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5F0C" w14:textId="065F98F2" w:rsidR="00403AC2" w:rsidRDefault="00381DC8" w:rsidP="00603F09">
      <w:pPr>
        <w:spacing w:after="0" w:line="240" w:lineRule="auto"/>
        <w:jc w:val="right"/>
      </w:pPr>
      <w:r w:rsidRPr="0059784C">
        <w:rPr>
          <w:noProof/>
        </w:rPr>
        <w:drawing>
          <wp:anchor distT="0" distB="0" distL="114300" distR="114300" simplePos="0" relativeHeight="251669504" behindDoc="0" locked="0" layoutInCell="1" allowOverlap="1" wp14:anchorId="0E7504AC" wp14:editId="797A78E6">
            <wp:simplePos x="0" y="0"/>
            <wp:positionH relativeFrom="column">
              <wp:posOffset>4508500</wp:posOffset>
            </wp:positionH>
            <wp:positionV relativeFrom="paragraph">
              <wp:posOffset>74295</wp:posOffset>
            </wp:positionV>
            <wp:extent cx="1713230" cy="76200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132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6432" behindDoc="0" locked="0" layoutInCell="1" allowOverlap="1" wp14:anchorId="6761E0D9" wp14:editId="16C8714C">
            <wp:simplePos x="0" y="0"/>
            <wp:positionH relativeFrom="column">
              <wp:posOffset>2349500</wp:posOffset>
            </wp:positionH>
            <wp:positionV relativeFrom="paragraph">
              <wp:posOffset>6350</wp:posOffset>
            </wp:positionV>
            <wp:extent cx="1479550" cy="696786"/>
            <wp:effectExtent l="0" t="0" r="6350" b="825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cmm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79550" cy="6967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84C">
        <w:rPr>
          <w:noProof/>
        </w:rPr>
        <w:drawing>
          <wp:anchor distT="0" distB="0" distL="114300" distR="114300" simplePos="0" relativeHeight="251667456" behindDoc="0" locked="0" layoutInCell="1" allowOverlap="1" wp14:anchorId="607AC6A2" wp14:editId="1C7B3B15">
            <wp:simplePos x="0" y="0"/>
            <wp:positionH relativeFrom="column">
              <wp:posOffset>-19050</wp:posOffset>
            </wp:positionH>
            <wp:positionV relativeFrom="paragraph">
              <wp:posOffset>6350</wp:posOffset>
            </wp:positionV>
            <wp:extent cx="1713230" cy="911860"/>
            <wp:effectExtent l="0" t="0" r="1270" b="2540"/>
            <wp:wrapSquare wrapText="bothSides"/>
            <wp:docPr id="3" name="Picture 3" descr="National RT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RTAP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911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EF5363" w14:textId="358A0FA3" w:rsidR="009E5E5C" w:rsidRDefault="009E5E5C" w:rsidP="00603F09">
      <w:pPr>
        <w:pStyle w:val="NoSpacing"/>
      </w:pPr>
    </w:p>
    <w:p w14:paraId="785EB289" w14:textId="290BBB00" w:rsidR="00403AC2" w:rsidRDefault="00403AC2" w:rsidP="00603F09">
      <w:pPr>
        <w:pStyle w:val="NoSpacing"/>
      </w:pPr>
    </w:p>
    <w:p w14:paraId="63F42D1A" w14:textId="67B32AFA" w:rsidR="00403AC2" w:rsidRDefault="00403AC2" w:rsidP="00603F09">
      <w:pPr>
        <w:pStyle w:val="NoSpacing"/>
        <w:rPr>
          <w:rFonts w:ascii="Gill Sans MT" w:hAnsi="Gill Sans MT"/>
          <w:b/>
          <w:color w:val="8D5886"/>
          <w:sz w:val="22"/>
          <w:szCs w:val="22"/>
        </w:rPr>
      </w:pPr>
    </w:p>
    <w:p w14:paraId="2681E74D" w14:textId="67501F50" w:rsidR="00381DC8" w:rsidRDefault="00381DC8" w:rsidP="00603F09">
      <w:pPr>
        <w:pStyle w:val="NoSpacing"/>
        <w:rPr>
          <w:rFonts w:ascii="Gill Sans MT" w:hAnsi="Gill Sans MT"/>
          <w:b/>
          <w:color w:val="8D5886"/>
          <w:sz w:val="22"/>
          <w:szCs w:val="22"/>
        </w:rPr>
      </w:pPr>
    </w:p>
    <w:p w14:paraId="023ABDD1" w14:textId="68608494" w:rsidR="00381DC8" w:rsidRDefault="00381DC8" w:rsidP="00603F09">
      <w:pPr>
        <w:pStyle w:val="NoSpacing"/>
        <w:rPr>
          <w:rFonts w:ascii="Gill Sans MT" w:hAnsi="Gill Sans MT"/>
          <w:b/>
          <w:color w:val="8D5886"/>
          <w:sz w:val="22"/>
          <w:szCs w:val="22"/>
        </w:rPr>
      </w:pPr>
      <w:r>
        <w:rPr>
          <w:noProof/>
        </w:rPr>
        <mc:AlternateContent>
          <mc:Choice Requires="wps">
            <w:drawing>
              <wp:anchor distT="0" distB="91440" distL="114300" distR="114300" simplePos="0" relativeHeight="251660288" behindDoc="0" locked="0" layoutInCell="1" allowOverlap="1" wp14:anchorId="71DD338C" wp14:editId="2B5DDF18">
                <wp:simplePos x="0" y="0"/>
                <wp:positionH relativeFrom="margin">
                  <wp:posOffset>-44450</wp:posOffset>
                </wp:positionH>
                <wp:positionV relativeFrom="paragraph">
                  <wp:posOffset>1022350</wp:posOffset>
                </wp:positionV>
                <wp:extent cx="5879465" cy="2311400"/>
                <wp:effectExtent l="19050" t="19050" r="45085" b="31750"/>
                <wp:wrapSquare wrapText="bothSides"/>
                <wp:docPr id="4" name="Text Box 4" descr="Introduc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2311400"/>
                        </a:xfrm>
                        <a:prstGeom prst="rect">
                          <a:avLst/>
                        </a:prstGeom>
                        <a:solidFill>
                          <a:srgbClr val="FFFFFF"/>
                        </a:solidFill>
                        <a:ln w="63500" cmpd="thickThin">
                          <a:solidFill>
                            <a:srgbClr val="7A8C4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3DAAC9" w14:textId="26F7F443" w:rsidR="00403AC2" w:rsidRPr="00E2765A" w:rsidRDefault="00381DC8" w:rsidP="00403AC2">
                            <w:r w:rsidRPr="00381DC8">
                              <w:t xml:space="preserve">A </w:t>
                            </w:r>
                            <w:r w:rsidR="009275E0" w:rsidRPr="009275E0">
                              <w:t>Coordinated Public Transit Human Services Transportation</w:t>
                            </w:r>
                            <w:r w:rsidR="009275E0">
                              <w:t xml:space="preserve"> </w:t>
                            </w:r>
                            <w:r w:rsidR="00724412">
                              <w:t xml:space="preserve">(HST) </w:t>
                            </w:r>
                            <w:r w:rsidR="009275E0">
                              <w:t>P</w:t>
                            </w:r>
                            <w:r w:rsidRPr="00381DC8">
                              <w:t xml:space="preserve">lan is an important tool for community transportation planning. HST plans create a systematic way for communities to improve collaboration and communication across human service organizations and transportation providers – plans can improve access, efficiency, </w:t>
                            </w:r>
                            <w:r w:rsidR="00151CD1">
                              <w:t xml:space="preserve">and </w:t>
                            </w:r>
                            <w:r w:rsidRPr="00381DC8">
                              <w:t xml:space="preserve">effectiveness of community transportation systems. Although the process can seem daunting, the end-results are important.  This </w:t>
                            </w:r>
                            <w:r w:rsidR="00724412">
                              <w:t xml:space="preserve">technical </w:t>
                            </w:r>
                            <w:r w:rsidRPr="00381DC8">
                              <w:t xml:space="preserve">brief summarizes the key steps in developing an HST Plan. </w:t>
                            </w:r>
                            <w:r w:rsidR="00E95230">
                              <w:t xml:space="preserve">Three </w:t>
                            </w:r>
                            <w:r w:rsidRPr="00381DC8">
                              <w:t>FTA</w:t>
                            </w:r>
                            <w:r w:rsidR="00E95230">
                              <w:t>-</w:t>
                            </w:r>
                            <w:r w:rsidRPr="00381DC8">
                              <w:t>funded centers, National RTAP</w:t>
                            </w:r>
                            <w:r>
                              <w:t xml:space="preserve">, the </w:t>
                            </w:r>
                            <w:r w:rsidRPr="00381DC8">
                              <w:t>National Center for Mobility Management</w:t>
                            </w:r>
                            <w:r>
                              <w:t xml:space="preserve"> (NCMM), and the National Aging and Disability Transportation Center</w:t>
                            </w:r>
                            <w:r w:rsidRPr="00381DC8">
                              <w:t xml:space="preserve"> </w:t>
                            </w:r>
                            <w:r>
                              <w:t xml:space="preserve">(NADTC) </w:t>
                            </w:r>
                            <w:r w:rsidRPr="00381DC8">
                              <w:t>collaborated to update this brief. We hope the information and resources provided will support your work.</w:t>
                            </w:r>
                          </w:p>
                        </w:txbxContent>
                      </wps:txbx>
                      <wps:bodyPr rot="0" vert="horz" wrap="square" lIns="182880" tIns="137160" rIns="18288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D338C" id="_x0000_t202" coordsize="21600,21600" o:spt="202" path="m,l,21600r21600,l21600,xe">
                <v:stroke joinstyle="miter"/>
                <v:path gradientshapeok="t" o:connecttype="rect"/>
              </v:shapetype>
              <v:shape id="Text Box 4" o:spid="_x0000_s1026" type="#_x0000_t202" alt="Introduction" style="position:absolute;margin-left:-3.5pt;margin-top:80.5pt;width:462.95pt;height:182pt;z-index:251660288;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" strokecolor="#7a8c4b" strokeweight="5pt">
                <v:stroke linestyle="thickThin"/>
                <v:shadow color="#868686"/>
                <v:textbox inset="14.4pt,10.8pt,14.4pt,10.8pt">
                  <w:txbxContent>
                    <w:p w14:paraId="683DAAC9" w14:textId="26F7F443" w:rsidR="00403AC2" w:rsidRPr="00E2765A" w:rsidRDefault="00381DC8" w:rsidP="00403AC2">
                      <w:r w:rsidRPr="00381DC8">
                        <w:t xml:space="preserve">A </w:t>
                      </w:r>
                      <w:r w:rsidR="009275E0" w:rsidRPr="009275E0">
                        <w:t>Coordinated Public Transit Human Services Transportation</w:t>
                      </w:r>
                      <w:r w:rsidR="009275E0">
                        <w:t xml:space="preserve"> </w:t>
                      </w:r>
                      <w:r w:rsidR="00724412">
                        <w:t xml:space="preserve">(HST) </w:t>
                      </w:r>
                      <w:r w:rsidR="009275E0">
                        <w:t>P</w:t>
                      </w:r>
                      <w:r w:rsidRPr="00381DC8">
                        <w:t xml:space="preserve">lan is an important tool for community transportation planning. HST plans create a systematic way for communities to improve collaboration and communication across human service organizations and transportation providers – plans can improve access, efficiency, </w:t>
                      </w:r>
                      <w:r w:rsidR="00151CD1">
                        <w:t xml:space="preserve">and </w:t>
                      </w:r>
                      <w:r w:rsidRPr="00381DC8">
                        <w:t xml:space="preserve">effectiveness of community transportation systems. Although the process can seem daunting, the end-results are important.  This </w:t>
                      </w:r>
                      <w:r w:rsidR="00724412">
                        <w:t xml:space="preserve">technical </w:t>
                      </w:r>
                      <w:r w:rsidRPr="00381DC8">
                        <w:t xml:space="preserve">brief summarizes the key steps in developing an HST Plan. </w:t>
                      </w:r>
                      <w:r w:rsidR="00E95230">
                        <w:t xml:space="preserve">Three </w:t>
                      </w:r>
                      <w:r w:rsidRPr="00381DC8">
                        <w:t>FTA</w:t>
                      </w:r>
                      <w:r w:rsidR="00E95230">
                        <w:t>-</w:t>
                      </w:r>
                      <w:r w:rsidRPr="00381DC8">
                        <w:t>funded centers, National RTAP</w:t>
                      </w:r>
                      <w:r>
                        <w:t xml:space="preserve">, the </w:t>
                      </w:r>
                      <w:r w:rsidRPr="00381DC8">
                        <w:t>National Center for Mobility Management</w:t>
                      </w:r>
                      <w:r>
                        <w:t xml:space="preserve"> (NCMM), and the National Aging and Disability Transportation Center</w:t>
                      </w:r>
                      <w:r w:rsidRPr="00381DC8">
                        <w:t xml:space="preserve"> </w:t>
                      </w:r>
                      <w:r>
                        <w:t xml:space="preserve">(NADTC) </w:t>
                      </w:r>
                      <w:r w:rsidRPr="00381DC8">
                        <w:t>collaborated to update this brief. We hope the information and resources provided will support your work.</w:t>
                      </w:r>
                    </w:p>
                  </w:txbxContent>
                </v:textbox>
                <w10:wrap type="square" anchorx="margin"/>
              </v:shape>
            </w:pict>
          </mc:Fallback>
        </mc:AlternateContent>
      </w:r>
      <w:r>
        <w:rPr>
          <w:noProof/>
        </w:rPr>
        <mc:AlternateContent>
          <mc:Choice Requires="wps">
            <w:drawing>
              <wp:anchor distT="0" distB="0" distL="114300" distR="114300" simplePos="0" relativeHeight="251659264" behindDoc="0" locked="0" layoutInCell="1" allowOverlap="1" wp14:anchorId="76CB8553" wp14:editId="071B9777">
                <wp:simplePos x="0" y="0"/>
                <wp:positionH relativeFrom="column">
                  <wp:posOffset>-139700</wp:posOffset>
                </wp:positionH>
                <wp:positionV relativeFrom="paragraph">
                  <wp:posOffset>165100</wp:posOffset>
                </wp:positionV>
                <wp:extent cx="6000750" cy="723900"/>
                <wp:effectExtent l="0" t="0" r="0" b="0"/>
                <wp:wrapSquare wrapText="bothSides"/>
                <wp:docPr id="1" name="Text Box 1" descr="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F9E76" w14:textId="490B4F00" w:rsidR="00403AC2" w:rsidRPr="00512B18" w:rsidRDefault="0079043E" w:rsidP="00403AC2">
                            <w:pPr>
                              <w:pStyle w:val="BriefTitle"/>
                            </w:pPr>
                            <w:r w:rsidRPr="0079043E">
                              <w:t xml:space="preserve">Writing a </w:t>
                            </w:r>
                            <w:r w:rsidR="009275E0" w:rsidRPr="009275E0">
                              <w:t>Coordinated Public Transit Human Services Transportation 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B8553" id="Text Box 1" o:spid="_x0000_s1027" type="#_x0000_t202" alt="Title" style="position:absolute;margin-left:-11pt;margin-top:13pt;width:47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" stroked="f">
                <v:textbox>
                  <w:txbxContent>
                    <w:p w14:paraId="23BF9E76" w14:textId="490B4F00" w:rsidR="00403AC2" w:rsidRPr="00512B18" w:rsidRDefault="0079043E" w:rsidP="00403AC2">
                      <w:pPr>
                        <w:pStyle w:val="BriefTitle"/>
                      </w:pPr>
                      <w:r w:rsidRPr="0079043E">
                        <w:t xml:space="preserve">Writing a </w:t>
                      </w:r>
                      <w:r w:rsidR="009275E0" w:rsidRPr="009275E0">
                        <w:t>Coordinated Public Transit Human Services Transportation Plan</w:t>
                      </w:r>
                    </w:p>
                  </w:txbxContent>
                </v:textbox>
                <w10:wrap type="square"/>
              </v:shape>
            </w:pict>
          </mc:Fallback>
        </mc:AlternateContent>
      </w:r>
    </w:p>
    <w:p w14:paraId="29732313" w14:textId="2BF51D64" w:rsidR="00403AC2" w:rsidRDefault="00403AC2" w:rsidP="00603F09">
      <w:pPr>
        <w:pStyle w:val="NoSpacing"/>
        <w:rPr>
          <w:rFonts w:ascii="Gill Sans MT" w:hAnsi="Gill Sans MT"/>
          <w:b/>
          <w:color w:val="8D5886"/>
          <w:sz w:val="22"/>
          <w:szCs w:val="22"/>
        </w:rPr>
      </w:pPr>
      <w:r w:rsidRPr="00512B18">
        <w:rPr>
          <w:rFonts w:ascii="Gill Sans MT" w:hAnsi="Gill Sans MT"/>
          <w:b/>
          <w:color w:val="8D5886"/>
          <w:sz w:val="22"/>
          <w:szCs w:val="22"/>
        </w:rPr>
        <w:t xml:space="preserve">Released </w:t>
      </w:r>
      <w:r w:rsidR="0079043E">
        <w:rPr>
          <w:rFonts w:ascii="Gill Sans MT" w:hAnsi="Gill Sans MT"/>
          <w:b/>
          <w:color w:val="8D5886"/>
          <w:sz w:val="22"/>
          <w:szCs w:val="22"/>
        </w:rPr>
        <w:t>2006, Updated Ju</w:t>
      </w:r>
      <w:r w:rsidR="00E95230">
        <w:rPr>
          <w:rFonts w:ascii="Gill Sans MT" w:hAnsi="Gill Sans MT"/>
          <w:b/>
          <w:color w:val="8D5886"/>
          <w:sz w:val="22"/>
          <w:szCs w:val="22"/>
        </w:rPr>
        <w:t>ly</w:t>
      </w:r>
      <w:r w:rsidR="0079043E">
        <w:rPr>
          <w:rFonts w:ascii="Gill Sans MT" w:hAnsi="Gill Sans MT"/>
          <w:b/>
          <w:color w:val="8D5886"/>
          <w:sz w:val="22"/>
          <w:szCs w:val="22"/>
        </w:rPr>
        <w:t xml:space="preserve"> 2021</w:t>
      </w:r>
    </w:p>
    <w:p w14:paraId="41156792" w14:textId="71115653" w:rsidR="00D458EA" w:rsidRDefault="00D458EA" w:rsidP="00603F09">
      <w:pPr>
        <w:spacing w:after="0" w:line="240" w:lineRule="auto"/>
      </w:pPr>
    </w:p>
    <w:p w14:paraId="6D331371" w14:textId="6F177EBF" w:rsidR="009E5E5C" w:rsidRDefault="009E5E5C" w:rsidP="00603F09">
      <w:pPr>
        <w:spacing w:after="0" w:line="240" w:lineRule="auto"/>
      </w:pPr>
    </w:p>
    <w:p w14:paraId="14A57B85" w14:textId="6C4B9354" w:rsidR="00332DC2" w:rsidRDefault="0081268B" w:rsidP="000460F9">
      <w:pPr>
        <w:spacing w:after="0"/>
      </w:pPr>
      <w:r>
        <w:t>In</w:t>
      </w:r>
      <w:r w:rsidRPr="0079043E">
        <w:t xml:space="preserve"> 2007, the Safe Accountable, Flexible, Efficient Transportation Equity Act: A Legacy for Users (SAFETEA-LU) required that projects funded under Individuals with Disabilities, </w:t>
      </w:r>
      <w:r w:rsidRPr="0081268B">
        <w:t xml:space="preserve">Job </w:t>
      </w:r>
      <w:proofErr w:type="gramStart"/>
      <w:r w:rsidRPr="0081268B">
        <w:t>Access</w:t>
      </w:r>
      <w:proofErr w:type="gramEnd"/>
      <w:r w:rsidRPr="0081268B">
        <w:t xml:space="preserve"> and Reverse Commute Program </w:t>
      </w:r>
      <w:r>
        <w:t>(</w:t>
      </w:r>
      <w:r w:rsidRPr="0079043E">
        <w:t>JARC</w:t>
      </w:r>
      <w:r>
        <w:t>)</w:t>
      </w:r>
      <w:r w:rsidRPr="0079043E">
        <w:t xml:space="preserve">, and New Freedom programs have a locally developed, coordinated public transit-human services transportation plan. </w:t>
      </w:r>
      <w:r w:rsidR="00724412">
        <w:t xml:space="preserve">In 2015, the Fixing America’s Surface Transportation Act (FAST Act) included </w:t>
      </w:r>
      <w:r w:rsidR="00724412" w:rsidRPr="00724412">
        <w:t>recommendations to increase participation by recipients of Federal grants in locally developed, coordinated planning processes</w:t>
      </w:r>
      <w:r w:rsidR="00724412">
        <w:t xml:space="preserve">. </w:t>
      </w:r>
      <w:r w:rsidR="000336C6">
        <w:t xml:space="preserve">Today, </w:t>
      </w:r>
      <w:r w:rsidR="000C29D6" w:rsidRPr="000C29D6">
        <w:t xml:space="preserve">Federal transit law requires that projects selected for funding under the Enhanced Mobility for Individuals and Individuals with Disabilities (Section 5310) Program be </w:t>
      </w:r>
      <w:r w:rsidR="000C29D6">
        <w:t>“</w:t>
      </w:r>
      <w:r w:rsidR="000C29D6" w:rsidRPr="000C29D6">
        <w:t>included in a locally developed, coordinated public transit-human services transportation plan</w:t>
      </w:r>
      <w:r w:rsidRPr="0081268B">
        <w:t>.</w:t>
      </w:r>
      <w:r w:rsidR="000C29D6">
        <w:t>”</w:t>
      </w:r>
      <w:r w:rsidR="00332DC2">
        <w:t xml:space="preserve"> </w:t>
      </w:r>
    </w:p>
    <w:p w14:paraId="2D67ECAC" w14:textId="77777777" w:rsidR="0081268B" w:rsidRDefault="0081268B" w:rsidP="000460F9">
      <w:pPr>
        <w:spacing w:after="0"/>
      </w:pPr>
    </w:p>
    <w:p w14:paraId="52C28B03" w14:textId="124FE103" w:rsidR="00332DC2" w:rsidRDefault="00332DC2" w:rsidP="000460F9">
      <w:pPr>
        <w:spacing w:after="0"/>
      </w:pPr>
      <w:r>
        <w:t xml:space="preserve">Details about what must be included in this plan can be found in the Section 5310 </w:t>
      </w:r>
      <w:r w:rsidR="00E95230">
        <w:t>C</w:t>
      </w:r>
      <w:r>
        <w:t xml:space="preserve">ircular, </w:t>
      </w:r>
      <w:r w:rsidRPr="00332DC2">
        <w:t xml:space="preserve">Enhanced Mobility </w:t>
      </w:r>
      <w:r>
        <w:t>o</w:t>
      </w:r>
      <w:r w:rsidRPr="00332DC2">
        <w:t xml:space="preserve">f Seniors </w:t>
      </w:r>
      <w:r>
        <w:t>a</w:t>
      </w:r>
      <w:r w:rsidRPr="00332DC2">
        <w:t xml:space="preserve">nd Individuals </w:t>
      </w:r>
      <w:r>
        <w:t>w</w:t>
      </w:r>
      <w:r w:rsidRPr="00332DC2">
        <w:t xml:space="preserve">ith Disabilities Program Guidance </w:t>
      </w:r>
      <w:r>
        <w:t>a</w:t>
      </w:r>
      <w:r w:rsidRPr="00332DC2">
        <w:t>nd Application Instructions</w:t>
      </w:r>
      <w:r>
        <w:t xml:space="preserve">.  FTA defines a </w:t>
      </w:r>
      <w:r w:rsidR="009275E0" w:rsidRPr="009275E0">
        <w:t>Coordinated Public Transit Human Services Transportation Plan</w:t>
      </w:r>
      <w:r w:rsidR="009275E0">
        <w:t xml:space="preserve"> </w:t>
      </w:r>
      <w:r>
        <w:t>as a “</w:t>
      </w:r>
      <w:r w:rsidRPr="00332DC2">
        <w:t>locally developed, coordinated transportation plan that identifies the transportation needs of individuals with disabilities, seniors and people with low incomes, provides strategies for meeting those needs, and prioritizes transportation services for funding and implementation</w:t>
      </w:r>
      <w:r>
        <w:t>.”</w:t>
      </w:r>
      <w:r w:rsidR="000C29D6">
        <w:t xml:space="preserve"> </w:t>
      </w:r>
      <w:r w:rsidR="000C29D6" w:rsidRPr="000C29D6">
        <w:t xml:space="preserve">FTA explains that the plan be </w:t>
      </w:r>
      <w:r w:rsidR="000C29D6">
        <w:t>“</w:t>
      </w:r>
      <w:r w:rsidR="000C29D6" w:rsidRPr="000C29D6">
        <w:t>developed and approved through a process that included participation by seniors, individuals with disabilities, representatives of public, private, and nonprofit transportation and human services providers and other members of the public</w:t>
      </w:r>
      <w:r w:rsidR="000C29D6">
        <w:t>”</w:t>
      </w:r>
      <w:r w:rsidR="000C29D6" w:rsidRPr="000C29D6">
        <w:t xml:space="preserve"> utilizing transportation services. These coordinated plans identify the transportation needs of individuals with disabilities, older adults, and </w:t>
      </w:r>
      <w:r w:rsidR="000C29D6" w:rsidRPr="000C29D6">
        <w:lastRenderedPageBreak/>
        <w:t>people with low incomes, provide strategies for meeting these needs, and prioritize transportation services for funding and implementation.</w:t>
      </w:r>
    </w:p>
    <w:p w14:paraId="60FC4739" w14:textId="0A1E9839" w:rsidR="0079043E" w:rsidRDefault="0079043E" w:rsidP="0079043E">
      <w:pPr>
        <w:spacing w:after="0" w:line="240" w:lineRule="auto"/>
      </w:pPr>
      <w:r>
        <w:t xml:space="preserve"> </w:t>
      </w:r>
    </w:p>
    <w:p w14:paraId="0CEA5522" w14:textId="6A9727B8" w:rsidR="000336C6" w:rsidRDefault="000336C6" w:rsidP="000336C6">
      <w:pPr>
        <w:pStyle w:val="Subtitle"/>
      </w:pPr>
      <w:r>
        <w:t xml:space="preserve">Benefits of a </w:t>
      </w:r>
      <w:r w:rsidR="00C51029">
        <w:t>C</w:t>
      </w:r>
      <w:r>
        <w:t xml:space="preserve">oordinated </w:t>
      </w:r>
      <w:r w:rsidR="00C51029">
        <w:t>P</w:t>
      </w:r>
      <w:r>
        <w:t>lan</w:t>
      </w:r>
    </w:p>
    <w:p w14:paraId="72D7ED34" w14:textId="1D77D961" w:rsidR="000336C6" w:rsidRDefault="005A3C35" w:rsidP="000460F9">
      <w:pPr>
        <w:spacing w:after="0"/>
      </w:pPr>
      <w:r>
        <w:t>Beyond regulatory requirement</w:t>
      </w:r>
      <w:r w:rsidR="00E95230">
        <w:t>s</w:t>
      </w:r>
      <w:r>
        <w:t xml:space="preserve">, there are many benefits and valuable outcomes of </w:t>
      </w:r>
      <w:r w:rsidR="000C29D6" w:rsidRPr="000C29D6">
        <w:t>Coordinated Public Transit Human Services Transportation Plan</w:t>
      </w:r>
      <w:r w:rsidR="000C29D6">
        <w:t>s</w:t>
      </w:r>
      <w:r>
        <w:t>, such as:</w:t>
      </w:r>
    </w:p>
    <w:p w14:paraId="1FE052F3" w14:textId="37B292F8" w:rsidR="005A3C35" w:rsidRDefault="00E95230" w:rsidP="000460F9">
      <w:pPr>
        <w:pStyle w:val="ListParagraph"/>
        <w:numPr>
          <w:ilvl w:val="0"/>
          <w:numId w:val="5"/>
        </w:numPr>
        <w:spacing w:after="0"/>
        <w:contextualSpacing w:val="0"/>
      </w:pPr>
      <w:r w:rsidRPr="00E95230">
        <w:t>Better utilization of resources through identification</w:t>
      </w:r>
      <w:r w:rsidR="005A3C35">
        <w:t xml:space="preserve"> of s</w:t>
      </w:r>
      <w:r w:rsidR="005A3C35" w:rsidRPr="005A3C35">
        <w:t>trategies to address gaps and redundancies in service</w:t>
      </w:r>
    </w:p>
    <w:p w14:paraId="687F3B66" w14:textId="5496373C" w:rsidR="00131718" w:rsidRDefault="00131718" w:rsidP="000460F9">
      <w:pPr>
        <w:pStyle w:val="ListParagraph"/>
        <w:numPr>
          <w:ilvl w:val="0"/>
          <w:numId w:val="5"/>
        </w:numPr>
        <w:spacing w:after="0"/>
        <w:contextualSpacing w:val="0"/>
      </w:pPr>
      <w:r>
        <w:t>Finding agencies that can transport riders if one agency temporarily cannot</w:t>
      </w:r>
    </w:p>
    <w:p w14:paraId="1638CDA4" w14:textId="74691713" w:rsidR="003E1BAB" w:rsidRDefault="003E1BAB" w:rsidP="000460F9">
      <w:pPr>
        <w:pStyle w:val="ListParagraph"/>
        <w:numPr>
          <w:ilvl w:val="0"/>
          <w:numId w:val="5"/>
        </w:numPr>
        <w:spacing w:after="0"/>
        <w:contextualSpacing w:val="0"/>
      </w:pPr>
      <w:r>
        <w:t>Having a single, comprehensive document that lists goals and describes community demographics and needs</w:t>
      </w:r>
    </w:p>
    <w:p w14:paraId="26C39C34" w14:textId="203C3762" w:rsidR="005A3C35" w:rsidRDefault="005A3C35" w:rsidP="000460F9">
      <w:pPr>
        <w:pStyle w:val="ListParagraph"/>
        <w:numPr>
          <w:ilvl w:val="0"/>
          <w:numId w:val="5"/>
        </w:numPr>
        <w:spacing w:after="0"/>
        <w:contextualSpacing w:val="0"/>
      </w:pPr>
      <w:r>
        <w:t>Highlighting regional priorities</w:t>
      </w:r>
    </w:p>
    <w:p w14:paraId="41255D7A" w14:textId="58170E62" w:rsidR="005A3C35" w:rsidRDefault="005A3C35" w:rsidP="000460F9">
      <w:pPr>
        <w:pStyle w:val="ListParagraph"/>
        <w:numPr>
          <w:ilvl w:val="0"/>
          <w:numId w:val="5"/>
        </w:numPr>
        <w:spacing w:after="0"/>
        <w:contextualSpacing w:val="0"/>
      </w:pPr>
      <w:r w:rsidRPr="005A3C35">
        <w:t>Increasing c</w:t>
      </w:r>
      <w:r>
        <w:t>ommunity</w:t>
      </w:r>
      <w:r w:rsidRPr="005A3C35">
        <w:t xml:space="preserve"> awareness of public transit and human service transportation</w:t>
      </w:r>
    </w:p>
    <w:p w14:paraId="078FA2BE" w14:textId="16AA544E" w:rsidR="00544E0C" w:rsidRDefault="00544E0C" w:rsidP="000460F9">
      <w:pPr>
        <w:pStyle w:val="ListParagraph"/>
        <w:numPr>
          <w:ilvl w:val="0"/>
          <w:numId w:val="5"/>
        </w:numPr>
        <w:spacing w:after="0"/>
        <w:contextualSpacing w:val="0"/>
      </w:pPr>
      <w:r>
        <w:t>Introducing new forms of specialized transportation</w:t>
      </w:r>
    </w:p>
    <w:p w14:paraId="26A62DC3" w14:textId="05E00291" w:rsidR="005A3C35" w:rsidRDefault="005A3C35" w:rsidP="000460F9">
      <w:pPr>
        <w:pStyle w:val="ListParagraph"/>
        <w:numPr>
          <w:ilvl w:val="0"/>
          <w:numId w:val="5"/>
        </w:numPr>
        <w:spacing w:after="0"/>
        <w:contextualSpacing w:val="0"/>
      </w:pPr>
      <w:r>
        <w:t xml:space="preserve">Meeting </w:t>
      </w:r>
      <w:r w:rsidR="00E41B22">
        <w:t xml:space="preserve">a variety of </w:t>
      </w:r>
      <w:r>
        <w:t xml:space="preserve">transportation needs more </w:t>
      </w:r>
      <w:r w:rsidR="00E41B22">
        <w:t>efficiently and effectively through coordination</w:t>
      </w:r>
    </w:p>
    <w:p w14:paraId="7DCF39C2" w14:textId="1C5EE9B4" w:rsidR="00BD4E0C" w:rsidRDefault="00BD4E0C" w:rsidP="000460F9">
      <w:pPr>
        <w:pStyle w:val="ListParagraph"/>
        <w:numPr>
          <w:ilvl w:val="0"/>
          <w:numId w:val="5"/>
        </w:numPr>
        <w:spacing w:after="0"/>
        <w:contextualSpacing w:val="0"/>
      </w:pPr>
      <w:r>
        <w:t>Improving the health of the public through transportation service to healthcare providers, healthy foods, and social events that connect transportation-disadvantaged populations</w:t>
      </w:r>
    </w:p>
    <w:p w14:paraId="612A9565" w14:textId="53EC2899" w:rsidR="00E41B22" w:rsidRDefault="00E41B22" w:rsidP="000460F9">
      <w:pPr>
        <w:pStyle w:val="ListParagraph"/>
        <w:numPr>
          <w:ilvl w:val="0"/>
          <w:numId w:val="5"/>
        </w:numPr>
        <w:spacing w:after="0"/>
        <w:contextualSpacing w:val="0"/>
      </w:pPr>
      <w:r>
        <w:t>Potential costs savings for transit agencies, community organizations, and riders</w:t>
      </w:r>
    </w:p>
    <w:p w14:paraId="10F0BE98" w14:textId="79D623E5" w:rsidR="000460F9" w:rsidRDefault="00956B4F" w:rsidP="000336C6">
      <w:pPr>
        <w:pStyle w:val="ListParagraph"/>
        <w:numPr>
          <w:ilvl w:val="0"/>
          <w:numId w:val="5"/>
        </w:numPr>
        <w:spacing w:after="0"/>
        <w:contextualSpacing w:val="0"/>
      </w:pPr>
      <w:r>
        <w:t xml:space="preserve">Being able to offer more </w:t>
      </w:r>
      <w:r w:rsidR="00E95230">
        <w:t xml:space="preserve">transportation options </w:t>
      </w:r>
      <w:r>
        <w:t>and better service to riders</w:t>
      </w:r>
    </w:p>
    <w:p w14:paraId="019DA25B" w14:textId="68AC367A" w:rsidR="00724412" w:rsidRDefault="00724412" w:rsidP="00724412">
      <w:pPr>
        <w:pStyle w:val="ListParagraph"/>
        <w:numPr>
          <w:ilvl w:val="0"/>
          <w:numId w:val="5"/>
        </w:numPr>
        <w:spacing w:after="0"/>
      </w:pPr>
      <w:r>
        <w:t>Facilitating accountability by human service and transportation agencies to provide the services described in the plan</w:t>
      </w:r>
    </w:p>
    <w:p w14:paraId="176A2632" w14:textId="77777777" w:rsidR="00724412" w:rsidRDefault="00724412" w:rsidP="00724412">
      <w:pPr>
        <w:pStyle w:val="ListParagraph"/>
        <w:numPr>
          <w:ilvl w:val="0"/>
          <w:numId w:val="5"/>
        </w:numPr>
        <w:spacing w:after="0"/>
      </w:pPr>
      <w:r>
        <w:t>Serving as a benchmark and inventory of community transportation services that can be improved, enhanced, or modified depending on consumer needs</w:t>
      </w:r>
    </w:p>
    <w:p w14:paraId="5E481B4A" w14:textId="77777777" w:rsidR="00724412" w:rsidRDefault="00724412" w:rsidP="00724412">
      <w:pPr>
        <w:pStyle w:val="ListParagraph"/>
        <w:numPr>
          <w:ilvl w:val="0"/>
          <w:numId w:val="5"/>
        </w:numPr>
        <w:spacing w:after="0"/>
      </w:pPr>
      <w:r>
        <w:t>Creating a tangible platform and activity for community engagement and participation</w:t>
      </w:r>
    </w:p>
    <w:p w14:paraId="34168C35" w14:textId="5042E8DA" w:rsidR="00724412" w:rsidRDefault="00724412" w:rsidP="00724412">
      <w:pPr>
        <w:pStyle w:val="ListParagraph"/>
        <w:numPr>
          <w:ilvl w:val="0"/>
          <w:numId w:val="5"/>
        </w:numPr>
        <w:spacing w:after="0"/>
        <w:contextualSpacing w:val="0"/>
      </w:pPr>
      <w:r>
        <w:t>Using the plan as a framework and foundation by mobility management professionals</w:t>
      </w:r>
    </w:p>
    <w:p w14:paraId="31EBE191" w14:textId="4C6C83FB" w:rsidR="00E95230" w:rsidRDefault="00E95230" w:rsidP="00724412">
      <w:pPr>
        <w:pStyle w:val="ListParagraph"/>
        <w:numPr>
          <w:ilvl w:val="0"/>
          <w:numId w:val="5"/>
        </w:numPr>
        <w:spacing w:after="0"/>
        <w:contextualSpacing w:val="0"/>
      </w:pPr>
      <w:r w:rsidRPr="00E95230">
        <w:t>Serving as a tool for transportation providers to identify all available sources of transportation options for potential coordination within a community or region</w:t>
      </w:r>
    </w:p>
    <w:p w14:paraId="49960D81" w14:textId="77777777" w:rsidR="00956B4F" w:rsidRDefault="00956B4F" w:rsidP="00956B4F">
      <w:pPr>
        <w:spacing w:after="0"/>
        <w:ind w:left="360"/>
      </w:pPr>
    </w:p>
    <w:p w14:paraId="5DF76A11" w14:textId="7EC73602" w:rsidR="0079043E" w:rsidRDefault="00332DC2" w:rsidP="000336C6">
      <w:pPr>
        <w:pStyle w:val="Subtitle"/>
      </w:pPr>
      <w:r>
        <w:t>Required</w:t>
      </w:r>
      <w:r w:rsidR="0079043E">
        <w:t xml:space="preserve"> </w:t>
      </w:r>
      <w:r w:rsidR="00C51029">
        <w:t>E</w:t>
      </w:r>
      <w:r w:rsidR="0079043E">
        <w:t xml:space="preserve">lements of a </w:t>
      </w:r>
      <w:r w:rsidR="00C51029">
        <w:t>C</w:t>
      </w:r>
      <w:r w:rsidR="0079043E">
        <w:t xml:space="preserve">oordinated </w:t>
      </w:r>
      <w:r w:rsidR="00C51029">
        <w:t>P</w:t>
      </w:r>
      <w:r w:rsidR="0079043E">
        <w:t>lan</w:t>
      </w:r>
    </w:p>
    <w:p w14:paraId="49454A72" w14:textId="13B334DD" w:rsidR="0079043E" w:rsidRDefault="0079043E" w:rsidP="000460F9">
      <w:pPr>
        <w:spacing w:after="0"/>
      </w:pPr>
      <w:r>
        <w:t xml:space="preserve">FTA </w:t>
      </w:r>
      <w:r w:rsidR="00332DC2">
        <w:t>outlines</w:t>
      </w:r>
      <w:r>
        <w:t xml:space="preserve"> the following </w:t>
      </w:r>
      <w:r w:rsidR="00332DC2">
        <w:t>required</w:t>
      </w:r>
      <w:r>
        <w:t xml:space="preserve"> elements of a </w:t>
      </w:r>
      <w:r w:rsidR="000C29D6" w:rsidRPr="000C29D6">
        <w:t>Coordinated Public Transit Human Services Transportation Plan</w:t>
      </w:r>
      <w:r w:rsidR="000C29D6">
        <w:t xml:space="preserve"> </w:t>
      </w:r>
      <w:r w:rsidR="00332DC2">
        <w:t xml:space="preserve">in the </w:t>
      </w:r>
      <w:r w:rsidR="00E95230">
        <w:t xml:space="preserve">Section </w:t>
      </w:r>
      <w:r w:rsidR="00332DC2">
        <w:t>5310 Circular</w:t>
      </w:r>
      <w:r>
        <w:t xml:space="preserve">: </w:t>
      </w:r>
    </w:p>
    <w:p w14:paraId="34C0C35C" w14:textId="1833C754" w:rsidR="00DA4B0F" w:rsidRDefault="00DA4B0F" w:rsidP="000460F9">
      <w:pPr>
        <w:pStyle w:val="ListParagraph"/>
        <w:numPr>
          <w:ilvl w:val="0"/>
          <w:numId w:val="3"/>
        </w:numPr>
        <w:spacing w:after="0"/>
      </w:pPr>
      <w:r>
        <w:t>An assessment of available services that identifies current transportation providers (public, private, and nonprofit).</w:t>
      </w:r>
    </w:p>
    <w:p w14:paraId="443D5CFE" w14:textId="10ABB03D" w:rsidR="00DA4B0F" w:rsidRDefault="00DA4B0F" w:rsidP="000460F9">
      <w:pPr>
        <w:pStyle w:val="ListParagraph"/>
        <w:numPr>
          <w:ilvl w:val="0"/>
          <w:numId w:val="3"/>
        </w:numPr>
        <w:spacing w:after="0"/>
      </w:pPr>
      <w:r>
        <w:t>An assessment of transportation needs for individuals with disabilities and seniors. This assessment can be based on the experiences and perceptions of the planning partners or on more sophisticated data collection efforts, and gaps in service.</w:t>
      </w:r>
    </w:p>
    <w:p w14:paraId="684DED6C" w14:textId="70D9DFD1" w:rsidR="00DA4B0F" w:rsidRDefault="00DA4B0F" w:rsidP="000460F9">
      <w:pPr>
        <w:pStyle w:val="ListParagraph"/>
        <w:numPr>
          <w:ilvl w:val="0"/>
          <w:numId w:val="3"/>
        </w:numPr>
        <w:spacing w:after="0"/>
      </w:pPr>
      <w:r>
        <w:t>Strategies, activities, and/or projects to address the identified gaps between current services and needs, as well as opportunities to achieve efficiencies in service delivery.</w:t>
      </w:r>
    </w:p>
    <w:p w14:paraId="7B80532C" w14:textId="4B66AA50" w:rsidR="0079043E" w:rsidRDefault="00DA4B0F" w:rsidP="000460F9">
      <w:pPr>
        <w:pStyle w:val="ListParagraph"/>
        <w:numPr>
          <w:ilvl w:val="0"/>
          <w:numId w:val="3"/>
        </w:numPr>
        <w:spacing w:after="0"/>
      </w:pPr>
      <w:r>
        <w:t>Priorities for implementation based on resources (from multiple program sources), time, and feasibility for implementing specific strategies and/or activities identified.</w:t>
      </w:r>
    </w:p>
    <w:p w14:paraId="35124A98" w14:textId="35BD5515" w:rsidR="00DA4B0F" w:rsidRDefault="00DA4B0F" w:rsidP="00DA4B0F">
      <w:pPr>
        <w:spacing w:after="0" w:line="240" w:lineRule="auto"/>
      </w:pPr>
    </w:p>
    <w:p w14:paraId="3B75C652" w14:textId="1902282C" w:rsidR="00956B4F" w:rsidRDefault="000C29D6" w:rsidP="00DA4B0F">
      <w:pPr>
        <w:spacing w:after="0" w:line="240" w:lineRule="auto"/>
      </w:pPr>
      <w:r w:rsidRPr="000C29D6">
        <w:t>Coordinated Public Transit Human Services Transportation Plan</w:t>
      </w:r>
      <w:r>
        <w:t xml:space="preserve">s </w:t>
      </w:r>
      <w:r w:rsidR="00956B4F">
        <w:t xml:space="preserve">must be updated at least every 5 years for participants to be eligible for </w:t>
      </w:r>
      <w:r w:rsidR="00E95230">
        <w:t xml:space="preserve">Section </w:t>
      </w:r>
      <w:r w:rsidR="00956B4F">
        <w:t>5310 funding.</w:t>
      </w:r>
    </w:p>
    <w:p w14:paraId="7CA8F242" w14:textId="77777777" w:rsidR="00956B4F" w:rsidRDefault="00956B4F" w:rsidP="00DA4B0F">
      <w:pPr>
        <w:spacing w:after="0" w:line="240" w:lineRule="auto"/>
      </w:pPr>
    </w:p>
    <w:p w14:paraId="3D048B98" w14:textId="3B4C4605" w:rsidR="0079043E" w:rsidRDefault="0079043E" w:rsidP="0079043E">
      <w:pPr>
        <w:pStyle w:val="Subtitle"/>
      </w:pPr>
      <w:r>
        <w:t>Includ</w:t>
      </w:r>
      <w:r w:rsidR="00DA4B0F">
        <w:t>ing</w:t>
      </w:r>
      <w:r>
        <w:t xml:space="preserve"> </w:t>
      </w:r>
      <w:r w:rsidR="00C51029">
        <w:t>C</w:t>
      </w:r>
      <w:r>
        <w:t xml:space="preserve">ommunity </w:t>
      </w:r>
      <w:r w:rsidR="00C51029">
        <w:t>S</w:t>
      </w:r>
      <w:r>
        <w:t>takeholders</w:t>
      </w:r>
    </w:p>
    <w:p w14:paraId="754AF534" w14:textId="161C75AC" w:rsidR="00DA4B0F" w:rsidRDefault="0079043E" w:rsidP="000460F9">
      <w:pPr>
        <w:spacing w:after="0"/>
      </w:pPr>
      <w:r>
        <w:t>The key to developing a coordinated plan is to include all the stakeholders in your community</w:t>
      </w:r>
      <w:r w:rsidR="002A602E">
        <w:t xml:space="preserve">, </w:t>
      </w:r>
      <w:r>
        <w:t xml:space="preserve">individuals from the public, private, and nonprofit sectors that represent both transportation and human service providers. </w:t>
      </w:r>
    </w:p>
    <w:p w14:paraId="40703291" w14:textId="77777777" w:rsidR="00DA4B0F" w:rsidRDefault="00DA4B0F" w:rsidP="000460F9">
      <w:pPr>
        <w:spacing w:after="0"/>
      </w:pPr>
    </w:p>
    <w:p w14:paraId="0503A6FD" w14:textId="0B40E1B4" w:rsidR="0079043E" w:rsidRDefault="0079043E" w:rsidP="000460F9">
      <w:pPr>
        <w:spacing w:after="0"/>
      </w:pPr>
      <w:r>
        <w:t xml:space="preserve">Suggested planning committee participants include individuals </w:t>
      </w:r>
      <w:r w:rsidR="00EA71C4">
        <w:t>such as</w:t>
      </w:r>
      <w:r w:rsidR="00DA4B0F">
        <w:t>, but not limited to</w:t>
      </w:r>
      <w:r>
        <w:t>:</w:t>
      </w:r>
    </w:p>
    <w:p w14:paraId="3264CE5B" w14:textId="77777777" w:rsidR="00081F94" w:rsidRDefault="00081F94" w:rsidP="000460F9">
      <w:pPr>
        <w:pStyle w:val="ListParagraph"/>
        <w:numPr>
          <w:ilvl w:val="0"/>
          <w:numId w:val="4"/>
        </w:numPr>
        <w:spacing w:after="0"/>
        <w:contextualSpacing w:val="0"/>
        <w:sectPr w:rsidR="00081F94" w:rsidSect="00403AC2">
          <w:footerReference w:type="default" r:id="rId10"/>
          <w:pgSz w:w="12240" w:h="15840"/>
          <w:pgMar w:top="720" w:right="1440" w:bottom="720" w:left="1440" w:header="720" w:footer="720" w:gutter="0"/>
          <w:cols w:space="720"/>
          <w:docGrid w:linePitch="360"/>
        </w:sectPr>
      </w:pPr>
    </w:p>
    <w:p w14:paraId="5EACDCB5" w14:textId="2E84A96F" w:rsidR="00EA71C4" w:rsidRDefault="00E95230" w:rsidP="000460F9">
      <w:pPr>
        <w:pStyle w:val="ListParagraph"/>
        <w:numPr>
          <w:ilvl w:val="0"/>
          <w:numId w:val="4"/>
        </w:numPr>
        <w:spacing w:after="0"/>
        <w:contextualSpacing w:val="0"/>
      </w:pPr>
      <w:r>
        <w:t>Public and human service t</w:t>
      </w:r>
      <w:r w:rsidR="00EA71C4">
        <w:t>ransit agency management and board</w:t>
      </w:r>
      <w:r>
        <w:t xml:space="preserve"> member</w:t>
      </w:r>
      <w:r w:rsidR="00EA71C4">
        <w:t>s</w:t>
      </w:r>
    </w:p>
    <w:p w14:paraId="02F7B7FD" w14:textId="5976984B" w:rsidR="00956B4F" w:rsidRDefault="00956B4F" w:rsidP="000460F9">
      <w:pPr>
        <w:pStyle w:val="ListParagraph"/>
        <w:numPr>
          <w:ilvl w:val="0"/>
          <w:numId w:val="4"/>
        </w:numPr>
        <w:spacing w:after="0"/>
        <w:contextualSpacing w:val="0"/>
      </w:pPr>
      <w:r>
        <w:t>Private and volunteer transportation providers</w:t>
      </w:r>
    </w:p>
    <w:p w14:paraId="2BAF00B6" w14:textId="77777777" w:rsidR="009275E0" w:rsidRDefault="009275E0" w:rsidP="009275E0">
      <w:pPr>
        <w:pStyle w:val="ListParagraph"/>
        <w:numPr>
          <w:ilvl w:val="0"/>
          <w:numId w:val="4"/>
        </w:numPr>
        <w:spacing w:after="0"/>
      </w:pPr>
      <w:r>
        <w:t>Mobility management professionals</w:t>
      </w:r>
    </w:p>
    <w:p w14:paraId="73BB0C79" w14:textId="77777777" w:rsidR="009275E0" w:rsidRDefault="009275E0" w:rsidP="009275E0">
      <w:pPr>
        <w:pStyle w:val="ListParagraph"/>
        <w:numPr>
          <w:ilvl w:val="0"/>
          <w:numId w:val="4"/>
        </w:numPr>
        <w:spacing w:after="0"/>
      </w:pPr>
      <w:r>
        <w:t>Community emergency response planners</w:t>
      </w:r>
    </w:p>
    <w:p w14:paraId="433F8E68" w14:textId="77777777" w:rsidR="009275E0" w:rsidRDefault="009275E0" w:rsidP="009275E0">
      <w:pPr>
        <w:pStyle w:val="ListParagraph"/>
        <w:numPr>
          <w:ilvl w:val="0"/>
          <w:numId w:val="4"/>
        </w:numPr>
        <w:spacing w:after="0"/>
        <w:contextualSpacing w:val="0"/>
      </w:pPr>
      <w:r>
        <w:t xml:space="preserve">Chambers of commerce and economic development professionals </w:t>
      </w:r>
    </w:p>
    <w:p w14:paraId="5790AB22" w14:textId="7856100C" w:rsidR="00E95230" w:rsidRDefault="00E95230" w:rsidP="009275E0">
      <w:pPr>
        <w:pStyle w:val="ListParagraph"/>
        <w:numPr>
          <w:ilvl w:val="0"/>
          <w:numId w:val="4"/>
        </w:numPr>
        <w:spacing w:after="0"/>
        <w:contextualSpacing w:val="0"/>
      </w:pPr>
      <w:r w:rsidRPr="00E95230">
        <w:t xml:space="preserve">Job service </w:t>
      </w:r>
      <w:r>
        <w:t xml:space="preserve">agencies </w:t>
      </w:r>
      <w:r w:rsidRPr="00E95230">
        <w:t xml:space="preserve">and </w:t>
      </w:r>
      <w:r>
        <w:t>D</w:t>
      </w:r>
      <w:r w:rsidRPr="00E95230">
        <w:t xml:space="preserve">epartments of </w:t>
      </w:r>
      <w:r>
        <w:t>E</w:t>
      </w:r>
      <w:r w:rsidRPr="00E95230">
        <w:t>mployment</w:t>
      </w:r>
    </w:p>
    <w:p w14:paraId="584CAA9B" w14:textId="2A0E437D" w:rsidR="00EA71C4" w:rsidRDefault="00EA71C4" w:rsidP="009275E0">
      <w:pPr>
        <w:pStyle w:val="ListParagraph"/>
        <w:numPr>
          <w:ilvl w:val="0"/>
          <w:numId w:val="4"/>
        </w:numPr>
        <w:spacing w:after="0"/>
        <w:contextualSpacing w:val="0"/>
      </w:pPr>
      <w:r>
        <w:t xml:space="preserve">State Departments of Transportation </w:t>
      </w:r>
      <w:r w:rsidR="00E95230">
        <w:t xml:space="preserve">(DOT) </w:t>
      </w:r>
      <w:r>
        <w:t>staff</w:t>
      </w:r>
    </w:p>
    <w:p w14:paraId="67FAD76F" w14:textId="77777777" w:rsidR="00E95230" w:rsidRDefault="00E95230" w:rsidP="000460F9">
      <w:pPr>
        <w:pStyle w:val="ListParagraph"/>
        <w:numPr>
          <w:ilvl w:val="0"/>
          <w:numId w:val="4"/>
        </w:numPr>
        <w:spacing w:after="0"/>
        <w:contextualSpacing w:val="0"/>
      </w:pPr>
      <w:r w:rsidRPr="00E95230">
        <w:t>Metropolitan Planning Organizations (MPO)</w:t>
      </w:r>
    </w:p>
    <w:p w14:paraId="7829EFE1" w14:textId="01424FC5" w:rsidR="0079043E" w:rsidRDefault="0079043E" w:rsidP="000460F9">
      <w:pPr>
        <w:pStyle w:val="ListParagraph"/>
        <w:numPr>
          <w:ilvl w:val="0"/>
          <w:numId w:val="4"/>
        </w:numPr>
        <w:spacing w:after="0"/>
        <w:contextualSpacing w:val="0"/>
      </w:pPr>
      <w:r>
        <w:t xml:space="preserve">Temporary Assistance for Needy Families (TANF) </w:t>
      </w:r>
    </w:p>
    <w:p w14:paraId="167DBA07" w14:textId="1BC8E04D" w:rsidR="00E95230" w:rsidRDefault="00E95230" w:rsidP="000460F9">
      <w:pPr>
        <w:pStyle w:val="ListParagraph"/>
        <w:numPr>
          <w:ilvl w:val="0"/>
          <w:numId w:val="4"/>
        </w:numPr>
        <w:spacing w:after="0"/>
        <w:contextualSpacing w:val="0"/>
      </w:pPr>
      <w:r>
        <w:t>Veteran services</w:t>
      </w:r>
    </w:p>
    <w:p w14:paraId="7BE47EE0" w14:textId="4425AAF2" w:rsidR="0079043E" w:rsidRDefault="0079043E" w:rsidP="000460F9">
      <w:pPr>
        <w:pStyle w:val="ListParagraph"/>
        <w:numPr>
          <w:ilvl w:val="0"/>
          <w:numId w:val="4"/>
        </w:numPr>
        <w:spacing w:after="0"/>
        <w:contextualSpacing w:val="0"/>
      </w:pPr>
      <w:r>
        <w:t xml:space="preserve">Vocational </w:t>
      </w:r>
      <w:r w:rsidR="000336C6">
        <w:t>r</w:t>
      </w:r>
      <w:r>
        <w:t>ehabilitation</w:t>
      </w:r>
      <w:r w:rsidR="000336C6">
        <w:t xml:space="preserve"> organizations</w:t>
      </w:r>
      <w:r>
        <w:t xml:space="preserve"> </w:t>
      </w:r>
    </w:p>
    <w:p w14:paraId="6D65A7E9" w14:textId="77777777" w:rsidR="00E95230" w:rsidRDefault="000336C6" w:rsidP="00EA71C4">
      <w:pPr>
        <w:pStyle w:val="ListParagraph"/>
        <w:numPr>
          <w:ilvl w:val="0"/>
          <w:numId w:val="4"/>
        </w:numPr>
        <w:spacing w:after="0"/>
        <w:contextualSpacing w:val="0"/>
      </w:pPr>
      <w:r>
        <w:t>Healthcare providers</w:t>
      </w:r>
      <w:r w:rsidR="00E95230">
        <w:t xml:space="preserve">, </w:t>
      </w:r>
      <w:r w:rsidR="00E95230" w:rsidRPr="00E95230">
        <w:t>including cancer treatment and dialysis centers</w:t>
      </w:r>
    </w:p>
    <w:p w14:paraId="07E44633" w14:textId="30B1380E" w:rsidR="0079043E" w:rsidRDefault="00E95230" w:rsidP="00EA71C4">
      <w:pPr>
        <w:pStyle w:val="ListParagraph"/>
        <w:numPr>
          <w:ilvl w:val="0"/>
          <w:numId w:val="4"/>
        </w:numPr>
        <w:spacing w:after="0"/>
        <w:contextualSpacing w:val="0"/>
      </w:pPr>
      <w:r>
        <w:t>H</w:t>
      </w:r>
      <w:r w:rsidR="00EA71C4">
        <w:t>uman and social service agencies</w:t>
      </w:r>
    </w:p>
    <w:p w14:paraId="19C037BF" w14:textId="26540811" w:rsidR="00E95230" w:rsidRDefault="00E95230" w:rsidP="00EA71C4">
      <w:pPr>
        <w:pStyle w:val="ListParagraph"/>
        <w:numPr>
          <w:ilvl w:val="0"/>
          <w:numId w:val="4"/>
        </w:numPr>
        <w:spacing w:after="0"/>
        <w:contextualSpacing w:val="0"/>
      </w:pPr>
      <w:r>
        <w:t>Mental health and addiction services</w:t>
      </w:r>
    </w:p>
    <w:p w14:paraId="5B65B884" w14:textId="0366E813" w:rsidR="0079043E" w:rsidRDefault="0079043E" w:rsidP="000460F9">
      <w:pPr>
        <w:pStyle w:val="ListParagraph"/>
        <w:numPr>
          <w:ilvl w:val="0"/>
          <w:numId w:val="4"/>
        </w:numPr>
        <w:spacing w:after="0"/>
        <w:contextualSpacing w:val="0"/>
      </w:pPr>
      <w:r>
        <w:t xml:space="preserve">Community Action </w:t>
      </w:r>
      <w:r w:rsidR="000336C6">
        <w:t xml:space="preserve">Programs </w:t>
      </w:r>
      <w:r>
        <w:t xml:space="preserve">(CAP) </w:t>
      </w:r>
    </w:p>
    <w:p w14:paraId="0629A66F" w14:textId="610981AA" w:rsidR="006E1A3D" w:rsidRDefault="0079043E" w:rsidP="000460F9">
      <w:pPr>
        <w:pStyle w:val="ListParagraph"/>
        <w:numPr>
          <w:ilvl w:val="0"/>
          <w:numId w:val="4"/>
        </w:numPr>
        <w:spacing w:after="0"/>
        <w:contextualSpacing w:val="0"/>
      </w:pPr>
      <w:r>
        <w:t>Area Agenc</w:t>
      </w:r>
      <w:r w:rsidR="000336C6">
        <w:t>ies</w:t>
      </w:r>
      <w:r>
        <w:t xml:space="preserve"> on Aging (A</w:t>
      </w:r>
      <w:r w:rsidR="00BF2FED">
        <w:t>A</w:t>
      </w:r>
      <w:r>
        <w:t>A)</w:t>
      </w:r>
      <w:r w:rsidR="00E95230">
        <w:t xml:space="preserve"> and senior centers</w:t>
      </w:r>
    </w:p>
    <w:p w14:paraId="1BF5477A" w14:textId="77777777" w:rsidR="002A602E" w:rsidRDefault="005E3D24" w:rsidP="000460F9">
      <w:pPr>
        <w:pStyle w:val="ListParagraph"/>
        <w:numPr>
          <w:ilvl w:val="0"/>
          <w:numId w:val="4"/>
        </w:numPr>
        <w:spacing w:after="0"/>
        <w:contextualSpacing w:val="0"/>
      </w:pPr>
      <w:r w:rsidRPr="005E3D24">
        <w:t xml:space="preserve">Centers for Independent Living (CIL) </w:t>
      </w:r>
    </w:p>
    <w:p w14:paraId="44C04B32" w14:textId="7A532B0A" w:rsidR="005E3D24" w:rsidRDefault="002A602E" w:rsidP="000460F9">
      <w:pPr>
        <w:pStyle w:val="ListParagraph"/>
        <w:numPr>
          <w:ilvl w:val="0"/>
          <w:numId w:val="4"/>
        </w:numPr>
        <w:spacing w:after="0"/>
        <w:contextualSpacing w:val="0"/>
      </w:pPr>
      <w:r>
        <w:t>Long</w:t>
      </w:r>
      <w:r w:rsidR="005E3D24" w:rsidRPr="005E3D24">
        <w:t>-term care and assisted living facilities</w:t>
      </w:r>
    </w:p>
    <w:p w14:paraId="7CD18A58" w14:textId="77777777" w:rsidR="005E3D24" w:rsidRDefault="005E3D24" w:rsidP="005E3D24">
      <w:pPr>
        <w:pStyle w:val="ListParagraph"/>
        <w:numPr>
          <w:ilvl w:val="0"/>
          <w:numId w:val="4"/>
        </w:numPr>
        <w:spacing w:after="0"/>
      </w:pPr>
      <w:r>
        <w:t>Older adult and public housing representatives</w:t>
      </w:r>
    </w:p>
    <w:p w14:paraId="0DB54C54" w14:textId="77777777" w:rsidR="005E3D24" w:rsidRDefault="005E3D24" w:rsidP="005E3D24">
      <w:pPr>
        <w:pStyle w:val="ListParagraph"/>
        <w:numPr>
          <w:ilvl w:val="0"/>
          <w:numId w:val="4"/>
        </w:numPr>
        <w:spacing w:after="0"/>
      </w:pPr>
      <w:r>
        <w:t>Faith-based organizations</w:t>
      </w:r>
    </w:p>
    <w:p w14:paraId="7F3DFDD1" w14:textId="63A70E33" w:rsidR="005E3D24" w:rsidRDefault="005E3D24" w:rsidP="005E3D24">
      <w:pPr>
        <w:pStyle w:val="ListParagraph"/>
        <w:numPr>
          <w:ilvl w:val="0"/>
          <w:numId w:val="4"/>
        </w:numPr>
        <w:spacing w:after="0"/>
      </w:pPr>
      <w:r>
        <w:t>Park</w:t>
      </w:r>
      <w:r w:rsidR="002A602E">
        <w:t>s</w:t>
      </w:r>
      <w:r>
        <w:t xml:space="preserve"> and recreation offices</w:t>
      </w:r>
    </w:p>
    <w:p w14:paraId="3F36CA0B" w14:textId="77777777" w:rsidR="005E3D24" w:rsidRDefault="005E3D24" w:rsidP="005E3D24">
      <w:pPr>
        <w:pStyle w:val="ListParagraph"/>
        <w:numPr>
          <w:ilvl w:val="0"/>
          <w:numId w:val="4"/>
        </w:numPr>
        <w:spacing w:after="0"/>
        <w:contextualSpacing w:val="0"/>
      </w:pPr>
      <w:r>
        <w:t>Shelters</w:t>
      </w:r>
    </w:p>
    <w:p w14:paraId="1FACD64C" w14:textId="77777777" w:rsidR="005E3D24" w:rsidRDefault="005E3D24" w:rsidP="005E3D24">
      <w:pPr>
        <w:pStyle w:val="ListParagraph"/>
        <w:numPr>
          <w:ilvl w:val="0"/>
          <w:numId w:val="4"/>
        </w:numPr>
        <w:spacing w:after="0"/>
        <w:contextualSpacing w:val="0"/>
      </w:pPr>
      <w:r>
        <w:t>Assistance programs such as Red Cross and Salvation Army</w:t>
      </w:r>
    </w:p>
    <w:p w14:paraId="3C3268E1" w14:textId="77777777" w:rsidR="005E3D24" w:rsidRDefault="005E3D24" w:rsidP="005E3D24">
      <w:pPr>
        <w:pStyle w:val="ListParagraph"/>
        <w:numPr>
          <w:ilvl w:val="0"/>
          <w:numId w:val="4"/>
        </w:numPr>
        <w:spacing w:after="0"/>
        <w:contextualSpacing w:val="0"/>
      </w:pPr>
      <w:r>
        <w:t>Childcare and adult day programs</w:t>
      </w:r>
    </w:p>
    <w:p w14:paraId="168CE38A" w14:textId="77777777" w:rsidR="005E3D24" w:rsidRDefault="005E3D24" w:rsidP="005E3D24">
      <w:pPr>
        <w:pStyle w:val="ListParagraph"/>
        <w:numPr>
          <w:ilvl w:val="0"/>
          <w:numId w:val="4"/>
        </w:numPr>
        <w:spacing w:after="0"/>
      </w:pPr>
      <w:r>
        <w:t>Local universities, colleges, and technical schools</w:t>
      </w:r>
    </w:p>
    <w:p w14:paraId="6B614C72" w14:textId="77777777" w:rsidR="005E3D24" w:rsidRDefault="005E3D24" w:rsidP="005E3D24">
      <w:pPr>
        <w:pStyle w:val="ListParagraph"/>
        <w:numPr>
          <w:ilvl w:val="0"/>
          <w:numId w:val="4"/>
        </w:numPr>
        <w:spacing w:after="0"/>
        <w:contextualSpacing w:val="0"/>
      </w:pPr>
      <w:r>
        <w:t>English as a Second Language (ESL) programs</w:t>
      </w:r>
    </w:p>
    <w:p w14:paraId="088ABA49" w14:textId="0340E36C" w:rsidR="00E95230" w:rsidRDefault="00E95230" w:rsidP="005E3D24">
      <w:pPr>
        <w:pStyle w:val="ListParagraph"/>
        <w:numPr>
          <w:ilvl w:val="0"/>
          <w:numId w:val="4"/>
        </w:numPr>
        <w:spacing w:after="0"/>
        <w:contextualSpacing w:val="0"/>
      </w:pPr>
      <w:r w:rsidRPr="00E95230">
        <w:t>Taxi and Transportation Network Companies (TNC) such as Uber/Lyft</w:t>
      </w:r>
    </w:p>
    <w:p w14:paraId="2ED5676F" w14:textId="3543A17B" w:rsidR="000336C6" w:rsidRDefault="000336C6" w:rsidP="000460F9">
      <w:pPr>
        <w:pStyle w:val="ListParagraph"/>
        <w:numPr>
          <w:ilvl w:val="0"/>
          <w:numId w:val="4"/>
        </w:numPr>
        <w:spacing w:after="0"/>
        <w:contextualSpacing w:val="0"/>
      </w:pPr>
      <w:r>
        <w:t>Advocacy groups</w:t>
      </w:r>
    </w:p>
    <w:p w14:paraId="7E96B602" w14:textId="36EEC64A" w:rsidR="00D90DDB" w:rsidRDefault="00D90DDB" w:rsidP="000460F9">
      <w:pPr>
        <w:pStyle w:val="ListParagraph"/>
        <w:numPr>
          <w:ilvl w:val="0"/>
          <w:numId w:val="4"/>
        </w:numPr>
        <w:spacing w:after="0"/>
        <w:contextualSpacing w:val="0"/>
      </w:pPr>
      <w:r>
        <w:t>Area employers</w:t>
      </w:r>
    </w:p>
    <w:p w14:paraId="70181570" w14:textId="37C88479" w:rsidR="00D24071" w:rsidRDefault="00D24071" w:rsidP="000460F9">
      <w:pPr>
        <w:pStyle w:val="ListParagraph"/>
        <w:numPr>
          <w:ilvl w:val="0"/>
          <w:numId w:val="4"/>
        </w:numPr>
        <w:spacing w:after="0"/>
        <w:contextualSpacing w:val="0"/>
      </w:pPr>
      <w:r>
        <w:t>Community members (riders and nonriders)</w:t>
      </w:r>
      <w:r w:rsidR="005E3D24">
        <w:t>, including older adults and persons with disabilities</w:t>
      </w:r>
    </w:p>
    <w:p w14:paraId="5FF74489" w14:textId="531F61C6" w:rsidR="000336C6" w:rsidRDefault="000336C6" w:rsidP="000460F9">
      <w:pPr>
        <w:pStyle w:val="ListParagraph"/>
        <w:numPr>
          <w:ilvl w:val="0"/>
          <w:numId w:val="4"/>
        </w:numPr>
        <w:spacing w:after="0"/>
        <w:contextualSpacing w:val="0"/>
      </w:pPr>
      <w:r>
        <w:t>Elected officials</w:t>
      </w:r>
    </w:p>
    <w:p w14:paraId="75F6C949" w14:textId="4F116CEE" w:rsidR="00EA71C4" w:rsidRDefault="00EA71C4" w:rsidP="000460F9">
      <w:pPr>
        <w:pStyle w:val="ListParagraph"/>
        <w:numPr>
          <w:ilvl w:val="0"/>
          <w:numId w:val="4"/>
        </w:numPr>
        <w:spacing w:after="0"/>
        <w:contextualSpacing w:val="0"/>
      </w:pPr>
      <w:r>
        <w:t>Tribal governments and leaders</w:t>
      </w:r>
    </w:p>
    <w:p w14:paraId="1291864C" w14:textId="77777777" w:rsidR="00081F94" w:rsidRDefault="00081F94" w:rsidP="000460F9">
      <w:pPr>
        <w:spacing w:after="0"/>
        <w:sectPr w:rsidR="00081F94" w:rsidSect="00081F94">
          <w:type w:val="continuous"/>
          <w:pgSz w:w="12240" w:h="15840"/>
          <w:pgMar w:top="720" w:right="1440" w:bottom="720" w:left="1440" w:header="720" w:footer="720" w:gutter="0"/>
          <w:cols w:num="2" w:space="144"/>
          <w:docGrid w:linePitch="360"/>
        </w:sectPr>
      </w:pPr>
    </w:p>
    <w:p w14:paraId="0F057D20" w14:textId="604D5A64" w:rsidR="0079043E" w:rsidRDefault="0079043E" w:rsidP="000460F9">
      <w:pPr>
        <w:spacing w:after="0"/>
      </w:pPr>
    </w:p>
    <w:p w14:paraId="1F7325EC" w14:textId="5418BE94" w:rsidR="0079043E" w:rsidRDefault="0079043E" w:rsidP="000460F9">
      <w:pPr>
        <w:spacing w:after="0"/>
      </w:pPr>
      <w:r>
        <w:t xml:space="preserve">Public participation can add extra benefits in developing a coordinated transit plan. FTA suggests several public outreach strategies to garner full participation from all interested parties that vary from flyers to newspaper announcements to email lists. </w:t>
      </w:r>
      <w:r w:rsidR="00BF2FED">
        <w:t xml:space="preserve"> Needs surveys can be distributed through print or electronic methods.</w:t>
      </w:r>
      <w:r w:rsidR="00C056D8">
        <w:t xml:space="preserve"> </w:t>
      </w:r>
      <w:r w:rsidR="00C056D8" w:rsidRPr="00C056D8">
        <w:t>For example, when</w:t>
      </w:r>
      <w:r w:rsidR="00E869FD">
        <w:t xml:space="preserve"> West Virginia Region II</w:t>
      </w:r>
      <w:r w:rsidR="00C056D8" w:rsidRPr="00C056D8">
        <w:t xml:space="preserve"> began their needs assessment process, two </w:t>
      </w:r>
      <w:proofErr w:type="gramStart"/>
      <w:r w:rsidR="00C056D8" w:rsidRPr="00C056D8">
        <w:t>general public</w:t>
      </w:r>
      <w:proofErr w:type="gramEnd"/>
      <w:r w:rsidR="00C056D8" w:rsidRPr="00C056D8">
        <w:t xml:space="preserve"> and stakeholder meetings </w:t>
      </w:r>
      <w:r w:rsidR="00E869FD">
        <w:t xml:space="preserve">held at </w:t>
      </w:r>
      <w:r w:rsidR="00E869FD" w:rsidRPr="00C056D8">
        <w:t>Tri River Transit</w:t>
      </w:r>
      <w:r w:rsidR="00E869FD">
        <w:t xml:space="preserve"> were </w:t>
      </w:r>
      <w:r w:rsidR="00C056D8" w:rsidRPr="00C056D8">
        <w:lastRenderedPageBreak/>
        <w:t>advertised through mail, email, word-of-mouth, meetings, and newspaper announcements.</w:t>
      </w:r>
      <w:r w:rsidR="00C056D8">
        <w:t xml:space="preserve"> Draft plans can be shared online to gather additional public input.</w:t>
      </w:r>
    </w:p>
    <w:p w14:paraId="54541027" w14:textId="37FC8096" w:rsidR="00081F94" w:rsidRDefault="00081F94" w:rsidP="000460F9">
      <w:pPr>
        <w:spacing w:after="0"/>
      </w:pPr>
    </w:p>
    <w:p w14:paraId="6CDDBADA" w14:textId="2DA68A30" w:rsidR="00081F94" w:rsidRDefault="00081F94" w:rsidP="000460F9">
      <w:pPr>
        <w:spacing w:after="0"/>
      </w:pPr>
      <w:r w:rsidRPr="009275E0">
        <w:t xml:space="preserve">Additionally, any opportunities for public participation must be accessible and </w:t>
      </w:r>
      <w:r w:rsidR="00BD556C" w:rsidRPr="009275E0">
        <w:t>universally designed</w:t>
      </w:r>
      <w:r w:rsidRPr="009275E0">
        <w:t xml:space="preserve"> to meet the needs of a range of community members.</w:t>
      </w:r>
      <w:r>
        <w:t xml:space="preserve">  </w:t>
      </w:r>
      <w:r w:rsidRPr="00081F94">
        <w:t>Surveys and other materials that are distributed to the public must be available in accessible formats as needed, such as plain text, braille, or digital.  Meetings must be held in facilities that are accessible to and usable by people with disabilities</w:t>
      </w:r>
      <w:r w:rsidR="002A602E">
        <w:t xml:space="preserve"> (</w:t>
      </w:r>
      <w:r w:rsidRPr="00081F94">
        <w:t>including wheelchair users</w:t>
      </w:r>
      <w:r w:rsidR="002A602E">
        <w:t>)</w:t>
      </w:r>
      <w:r w:rsidRPr="00081F94">
        <w:t xml:space="preserve"> and easily reached during hours when accessible public transportation is operating.  Sign language interpreters and/or captioning services should be made available for attendees who need them.</w:t>
      </w:r>
    </w:p>
    <w:p w14:paraId="6BF7A4EF" w14:textId="167F5059" w:rsidR="00BF2FED" w:rsidRDefault="00BF2FED" w:rsidP="0079043E">
      <w:pPr>
        <w:spacing w:after="0" w:line="240" w:lineRule="auto"/>
      </w:pPr>
    </w:p>
    <w:p w14:paraId="2D3A32FC" w14:textId="34328769" w:rsidR="00BF2FED" w:rsidRDefault="00BF2FED" w:rsidP="00BF2FED">
      <w:pPr>
        <w:pStyle w:val="Subtitle"/>
      </w:pPr>
      <w:r>
        <w:t xml:space="preserve">Considerations for </w:t>
      </w:r>
      <w:r w:rsidR="00C51029">
        <w:t>W</w:t>
      </w:r>
      <w:r>
        <w:t xml:space="preserve">riting the </w:t>
      </w:r>
      <w:r w:rsidR="00C51029">
        <w:t>P</w:t>
      </w:r>
      <w:r>
        <w:t>lan</w:t>
      </w:r>
    </w:p>
    <w:p w14:paraId="5AEF134C" w14:textId="6CD81839" w:rsidR="0081268B" w:rsidRDefault="00BF2FED" w:rsidP="000460F9">
      <w:pPr>
        <w:spacing w:after="0"/>
      </w:pPr>
      <w:r>
        <w:t>The plan should address both regulatory and local community goals.  The scope should address the needs of diverse groups, such as persons with disabilities, seniors, individuals with Limited English Proficiency (LEP), and those with low income</w:t>
      </w:r>
      <w:r w:rsidR="000460F9">
        <w:t>s</w:t>
      </w:r>
      <w:r>
        <w:t xml:space="preserve">. </w:t>
      </w:r>
      <w:r w:rsidR="00E869FD">
        <w:t xml:space="preserve">Progress made since the last plan and future goals should be part of the document. </w:t>
      </w:r>
      <w:r>
        <w:t xml:space="preserve">Ideally, plans should be updated on a regular basis, such as every </w:t>
      </w:r>
      <w:r w:rsidR="000460F9">
        <w:t xml:space="preserve">2 to </w:t>
      </w:r>
      <w:r>
        <w:t>5 years</w:t>
      </w:r>
      <w:r w:rsidR="000460F9">
        <w:t>,</w:t>
      </w:r>
      <w:r>
        <w:t xml:space="preserve"> and should be viewed as living documents </w:t>
      </w:r>
      <w:r w:rsidR="000460F9">
        <w:t xml:space="preserve">that can be used </w:t>
      </w:r>
      <w:r>
        <w:t>toward the goal of coordinated transportation.</w:t>
      </w:r>
      <w:r w:rsidR="00E869FD">
        <w:t xml:space="preserve"> </w:t>
      </w:r>
    </w:p>
    <w:p w14:paraId="39263B58" w14:textId="0ABF6388" w:rsidR="000460F9" w:rsidRDefault="000460F9" w:rsidP="000460F9">
      <w:pPr>
        <w:spacing w:after="0"/>
      </w:pPr>
    </w:p>
    <w:p w14:paraId="6B5A1399" w14:textId="02397EE5" w:rsidR="000460F9" w:rsidRDefault="00081F94" w:rsidP="000460F9">
      <w:pPr>
        <w:spacing w:after="0"/>
      </w:pPr>
      <w:bookmarkStart w:id="0" w:name="_Hlk72502740"/>
      <w:r>
        <w:t>D</w:t>
      </w:r>
      <w:r w:rsidR="000460F9">
        <w:t xml:space="preserve">emographic data </w:t>
      </w:r>
      <w:r>
        <w:t xml:space="preserve">should be gathered </w:t>
      </w:r>
      <w:r w:rsidR="000460F9">
        <w:t xml:space="preserve">from a wide variety of sources.  For example, </w:t>
      </w:r>
      <w:r w:rsidR="00387AD9">
        <w:t xml:space="preserve">the </w:t>
      </w:r>
      <w:r w:rsidR="00387AD9" w:rsidRPr="00387AD9">
        <w:t>Sitka Public Transit-Human Services Transportation Coordinated Plan</w:t>
      </w:r>
      <w:r w:rsidR="00387AD9">
        <w:t xml:space="preserve">, </w:t>
      </w:r>
      <w:r w:rsidR="00387AD9" w:rsidRPr="00387AD9">
        <w:t>July 2020 to June 2025</w:t>
      </w:r>
      <w:r w:rsidR="00387AD9">
        <w:t xml:space="preserve">, used </w:t>
      </w:r>
      <w:r w:rsidR="000460F9" w:rsidRPr="000460F9">
        <w:t xml:space="preserve">information gathered from the Alaska Department of Commerce, Community and Economic Development, Division of Community and Regional Affairs community profile database, </w:t>
      </w:r>
      <w:r w:rsidR="00387AD9">
        <w:t xml:space="preserve">and </w:t>
      </w:r>
      <w:r w:rsidR="000460F9" w:rsidRPr="000460F9">
        <w:t>the Sitka Economic Development Association (SEDA)</w:t>
      </w:r>
      <w:r w:rsidR="00387AD9">
        <w:t>.</w:t>
      </w:r>
      <w:r w:rsidR="00D90DDB">
        <w:t xml:space="preserve">  </w:t>
      </w:r>
      <w:bookmarkStart w:id="1" w:name="_Hlk73109039"/>
      <w:r w:rsidRPr="00081F94">
        <w:t>Confederated Tribes of the Umatilla Indian Reservation (CTUIR)</w:t>
      </w:r>
      <w:r w:rsidR="00D90DDB">
        <w:t xml:space="preserve"> used U.S. Census Bureau data, Portland State University population annual data, Google maps data on mileage and drive times, and Tribal data</w:t>
      </w:r>
      <w:r>
        <w:t xml:space="preserve"> </w:t>
      </w:r>
      <w:r w:rsidRPr="00081F94">
        <w:t>to inform its Public Transit-Human Services Transportation Coordinated Plan</w:t>
      </w:r>
      <w:r w:rsidR="00D90DDB">
        <w:t xml:space="preserve">. </w:t>
      </w:r>
    </w:p>
    <w:bookmarkEnd w:id="1"/>
    <w:p w14:paraId="1E65A7B3" w14:textId="3CDF35D9" w:rsidR="00387AD9" w:rsidRDefault="00387AD9" w:rsidP="000460F9">
      <w:pPr>
        <w:spacing w:after="0"/>
      </w:pPr>
    </w:p>
    <w:p w14:paraId="5A21AC08" w14:textId="614166B6" w:rsidR="00387AD9" w:rsidRDefault="00387AD9" w:rsidP="000460F9">
      <w:pPr>
        <w:spacing w:after="0"/>
      </w:pPr>
      <w:r>
        <w:t>It may be challenging to obtain feedback from the community, but this is a vital part of the planning process.  When Connie Sipe, Transit Program Coordinator for Center for Community, Sitka</w:t>
      </w:r>
      <w:r w:rsidR="00735D6A">
        <w:t>,</w:t>
      </w:r>
      <w:r>
        <w:t xml:space="preserve"> Alaska, held a public meeting regarding transportation for seniors, she employed </w:t>
      </w:r>
      <w:r w:rsidR="00BD556C">
        <w:t>several</w:t>
      </w:r>
      <w:r>
        <w:t xml:space="preserve"> methods to gather feedback.  She asked for public comments during the meeting, but none were forthcoming.  She also left pieces of paper on each table where people could anonymously write concerns or </w:t>
      </w:r>
      <w:r w:rsidR="00BD556C">
        <w:t>comments and</w:t>
      </w:r>
      <w:r>
        <w:t xml:space="preserve"> solicited direct comments (she received feedback from </w:t>
      </w:r>
      <w:r w:rsidR="00BD556C">
        <w:t>both</w:t>
      </w:r>
      <w:r>
        <w:t xml:space="preserve"> methods)</w:t>
      </w:r>
      <w:r w:rsidR="0021185F" w:rsidRPr="0021185F">
        <w:t xml:space="preserve">.  For the subsequent plan updates, to gather more input, Sitka posted an online survey, advertised it in print and social media, </w:t>
      </w:r>
      <w:bookmarkStart w:id="2" w:name="_Hlk73706970"/>
      <w:r w:rsidR="0021185F" w:rsidRPr="0021185F">
        <w:t xml:space="preserve">and offered every survey respondent a chance to win </w:t>
      </w:r>
      <w:r w:rsidR="0021185F">
        <w:t xml:space="preserve">a </w:t>
      </w:r>
      <w:r w:rsidR="0021185F" w:rsidRPr="0021185F">
        <w:t>grocery gift card</w:t>
      </w:r>
      <w:r w:rsidR="00081F94">
        <w:t xml:space="preserve"> </w:t>
      </w:r>
      <w:r w:rsidR="00081F94" w:rsidRPr="00081F94">
        <w:t>as an incentive to participate</w:t>
      </w:r>
      <w:r w:rsidR="0021185F" w:rsidRPr="0021185F">
        <w:t xml:space="preserve">.  </w:t>
      </w:r>
      <w:bookmarkEnd w:id="2"/>
    </w:p>
    <w:p w14:paraId="7930851B" w14:textId="556F61CE" w:rsidR="00CC4FC4" w:rsidRDefault="00CC4FC4" w:rsidP="000460F9">
      <w:pPr>
        <w:spacing w:after="0"/>
      </w:pPr>
    </w:p>
    <w:p w14:paraId="2D080590" w14:textId="60F24352" w:rsidR="00CC4FC4" w:rsidRDefault="00CC4FC4" w:rsidP="000460F9">
      <w:pPr>
        <w:spacing w:after="0"/>
      </w:pPr>
      <w:r>
        <w:t xml:space="preserve">The first </w:t>
      </w:r>
      <w:r w:rsidRPr="00CC4FC4">
        <w:t>Sitka Public Transit-Human Services Transportation Coordinated Plan</w:t>
      </w:r>
      <w:r>
        <w:t xml:space="preserve"> was written using an expert consultant, but </w:t>
      </w:r>
      <w:r w:rsidR="00F96AEA">
        <w:t xml:space="preserve">since then, </w:t>
      </w:r>
      <w:r>
        <w:t>the planning committee was able to complete two updates independently.  S</w:t>
      </w:r>
      <w:r w:rsidR="00F1635E">
        <w:t>ipe</w:t>
      </w:r>
      <w:r>
        <w:t xml:space="preserve"> found that more community organizations have gotten involved in the coordinated plan through the years, even some that were not originally interested. To update the plan, they conducted new surveys, determined which sources of funding </w:t>
      </w:r>
      <w:r w:rsidR="00544E0C">
        <w:t xml:space="preserve">were currently available, and changed the narrative to reflect changes in the community. </w:t>
      </w:r>
      <w:r>
        <w:t xml:space="preserve">Sipe advises that sometimes </w:t>
      </w:r>
      <w:r>
        <w:lastRenderedPageBreak/>
        <w:t xml:space="preserve">consultants and professional planners may want to include everything they can in the plan, </w:t>
      </w:r>
      <w:r w:rsidR="00F1635E">
        <w:t>and it is important</w:t>
      </w:r>
      <w:r>
        <w:t xml:space="preserve"> to apply local knowledge to assure that the plan’s goals w</w:t>
      </w:r>
      <w:r w:rsidR="00F1635E">
        <w:t xml:space="preserve">ill </w:t>
      </w:r>
      <w:r>
        <w:t xml:space="preserve">be </w:t>
      </w:r>
      <w:r w:rsidR="00F1635E">
        <w:t xml:space="preserve">realistic and </w:t>
      </w:r>
      <w:r>
        <w:t>achievable.  Using language like “Should funding become available, then we may be able to explore this goal further” does not create an obligation to go forward with something that is unrealistic.</w:t>
      </w:r>
    </w:p>
    <w:p w14:paraId="4A03E207" w14:textId="1202F9F1" w:rsidR="00544E0C" w:rsidRDefault="00544E0C" w:rsidP="000460F9">
      <w:pPr>
        <w:spacing w:after="0"/>
      </w:pPr>
    </w:p>
    <w:p w14:paraId="173B4C66" w14:textId="1490B646" w:rsidR="00544E0C" w:rsidRDefault="00F96AEA" w:rsidP="000460F9">
      <w:pPr>
        <w:spacing w:after="0"/>
      </w:pPr>
      <w:r>
        <w:t>Several</w:t>
      </w:r>
      <w:r w:rsidR="00544E0C">
        <w:t xml:space="preserve"> sustainable new initiatives arose from the Sitka coordinated plan. The first was a program of free vouchers for fixed route service to human service agencies – the plan identified low-income populations that were </w:t>
      </w:r>
      <w:r>
        <w:t>un</w:t>
      </w:r>
      <w:r w:rsidR="00544E0C">
        <w:t xml:space="preserve">able to </w:t>
      </w:r>
      <w:r>
        <w:t xml:space="preserve">even </w:t>
      </w:r>
      <w:r w:rsidR="00544E0C">
        <w:t xml:space="preserve">pay a low fee.  </w:t>
      </w:r>
      <w:r w:rsidR="00AE6238" w:rsidRPr="00AE6238">
        <w:t>The plan identified a new program that could provide grant funding for human service agencies to purchase vehicles, which became institutionalized and is currently relied on by transit agencies</w:t>
      </w:r>
      <w:r w:rsidR="00544E0C">
        <w:t xml:space="preserve">.  Sipe developed </w:t>
      </w:r>
      <w:r w:rsidR="00AE6238">
        <w:t xml:space="preserve">an application </w:t>
      </w:r>
      <w:r w:rsidR="00544E0C">
        <w:t>form and each year agencies that need new or replacement vehicles apply</w:t>
      </w:r>
      <w:r w:rsidR="00F1635E">
        <w:t xml:space="preserve"> in a collegial way so the committee can identify which agencies need the vehicles the most</w:t>
      </w:r>
      <w:r w:rsidR="00544E0C">
        <w:t>. In addition, the Sitka tribal government has adopted the coordinated plan and has become a supportive stakeholder.</w:t>
      </w:r>
    </w:p>
    <w:p w14:paraId="50596624" w14:textId="0D711023" w:rsidR="00131718" w:rsidRDefault="00131718" w:rsidP="000460F9">
      <w:pPr>
        <w:spacing w:after="0"/>
      </w:pPr>
    </w:p>
    <w:p w14:paraId="4584D42C" w14:textId="0AE2CE6A" w:rsidR="00131718" w:rsidRDefault="00131718" w:rsidP="000460F9">
      <w:pPr>
        <w:spacing w:after="0"/>
      </w:pPr>
      <w:r w:rsidRPr="00131718">
        <w:t>Paula Smith, Executive Director of Tri River Transit in Hamlin, West Virginia</w:t>
      </w:r>
      <w:r>
        <w:t xml:space="preserve"> found the process of updating their plan to be relatively easy.  She assist</w:t>
      </w:r>
      <w:r w:rsidR="00AE6238">
        <w:t>s</w:t>
      </w:r>
      <w:r>
        <w:t xml:space="preserve"> with updating two plans, since their transit agency operates in two regions.  West Virginia DOT hired a consultant to update the plans, who scheduled </w:t>
      </w:r>
      <w:r w:rsidR="00376571">
        <w:t>a few</w:t>
      </w:r>
      <w:r>
        <w:t xml:space="preserve"> four-hour in-person meetings (before the COVID pandemic) for the planners.  Surveys were distributed </w:t>
      </w:r>
      <w:r w:rsidR="00376571">
        <w:t xml:space="preserve">to riders </w:t>
      </w:r>
      <w:r>
        <w:t>on the buses</w:t>
      </w:r>
      <w:r w:rsidR="00AE6238">
        <w:t>. D</w:t>
      </w:r>
      <w:r>
        <w:t>ata w</w:t>
      </w:r>
      <w:r w:rsidR="00AE6238">
        <w:t>ere</w:t>
      </w:r>
      <w:r>
        <w:t xml:space="preserve"> also obtained from Google Maps and agency information </w:t>
      </w:r>
      <w:r w:rsidR="00AE6238">
        <w:t xml:space="preserve">was gathered </w:t>
      </w:r>
      <w:r>
        <w:t xml:space="preserve">on </w:t>
      </w:r>
      <w:r w:rsidR="00AE6238">
        <w:t xml:space="preserve">the </w:t>
      </w:r>
      <w:r>
        <w:t xml:space="preserve">service area size, number of vehicles, etc.  The consultant consolidated all the research and meeting </w:t>
      </w:r>
      <w:r w:rsidR="00BD556C">
        <w:t>feedback,</w:t>
      </w:r>
      <w:r>
        <w:t xml:space="preserve"> and the reviewers </w:t>
      </w:r>
      <w:r w:rsidR="00AE6238">
        <w:t xml:space="preserve">were easily able </w:t>
      </w:r>
      <w:r>
        <w:t>to finalize the documents with them.</w:t>
      </w:r>
    </w:p>
    <w:p w14:paraId="57629749" w14:textId="5E5FDBE3" w:rsidR="00376571" w:rsidRDefault="00376571" w:rsidP="000460F9">
      <w:pPr>
        <w:spacing w:after="0"/>
      </w:pPr>
    </w:p>
    <w:p w14:paraId="1E838D87" w14:textId="5A1AF3B6" w:rsidR="00376571" w:rsidRDefault="00376571" w:rsidP="000460F9">
      <w:pPr>
        <w:spacing w:after="0"/>
      </w:pPr>
      <w:r>
        <w:t xml:space="preserve">Smith advises those involved in writing or updating coordinated plans to get as many people involved as possible, to introduce many different ideas.  “Be open to new ideas,” recommends Smith, “Something that might not have worked before may work now.”  She has used the coordinated plans in many ways – from looking at transportation needs for specific age groups to finding other agencies that can provide a ride </w:t>
      </w:r>
      <w:r w:rsidR="00AE6238">
        <w:t xml:space="preserve">for a passenger </w:t>
      </w:r>
      <w:r>
        <w:t xml:space="preserve">if her agency cannot provide one that day. </w:t>
      </w:r>
    </w:p>
    <w:bookmarkEnd w:id="0"/>
    <w:p w14:paraId="28C1548D" w14:textId="77777777" w:rsidR="00BF2FED" w:rsidRDefault="00BF2FED" w:rsidP="000460F9">
      <w:pPr>
        <w:spacing w:after="0"/>
      </w:pPr>
    </w:p>
    <w:p w14:paraId="1712224E" w14:textId="5DDE7872" w:rsidR="009275E0" w:rsidRDefault="009275E0" w:rsidP="002F3A0E">
      <w:pPr>
        <w:spacing w:after="0"/>
      </w:pPr>
      <w:r w:rsidRPr="009275E0">
        <w:t>In addition to the benefits of a coordinated plan described above, some states use these plans to launch other programs. For instance, in New Hampshire, at the state</w:t>
      </w:r>
      <w:r w:rsidR="002A602E">
        <w:t xml:space="preserve"> </w:t>
      </w:r>
      <w:r w:rsidRPr="009275E0">
        <w:t>level, the Statewide Coordination Council and the regional professionals who developed coordinated plans, launched a mobility management network in part based on the tenets of the coordinated plan. Mobility management professionals use the information and recommendations from the regional plans to garner the participation of diverse stakeholder</w:t>
      </w:r>
      <w:r w:rsidR="002A602E">
        <w:t>s</w:t>
      </w:r>
      <w:r w:rsidRPr="009275E0">
        <w:t>, develop transportation solutions, and measure their progress based on the plan recommendations. In other places</w:t>
      </w:r>
      <w:r w:rsidR="002A602E">
        <w:t>,</w:t>
      </w:r>
      <w:r w:rsidRPr="009275E0">
        <w:t xml:space="preserve"> content and recommendations from plans are used to support grant applications and funding requests. </w:t>
      </w:r>
      <w:r w:rsidR="00AE6238">
        <w:t>Importantly</w:t>
      </w:r>
      <w:r w:rsidRPr="009275E0">
        <w:t>, coordinated public transit human services transportation plans should not sit on a shelf – they should be used across human service and transportation sectors to build, develop, and improve transportation services</w:t>
      </w:r>
      <w:r w:rsidR="00AE6238">
        <w:t xml:space="preserve"> for the people in the communities served</w:t>
      </w:r>
      <w:r w:rsidRPr="009275E0">
        <w:t xml:space="preserve">. </w:t>
      </w:r>
    </w:p>
    <w:p w14:paraId="739CFD5D" w14:textId="77777777" w:rsidR="009275E0" w:rsidRDefault="009275E0" w:rsidP="002F3A0E">
      <w:pPr>
        <w:spacing w:after="0"/>
      </w:pPr>
    </w:p>
    <w:p w14:paraId="0F1FB5B7" w14:textId="626F465E" w:rsidR="00DA05C3" w:rsidRDefault="00F1635E" w:rsidP="002F3A0E">
      <w:pPr>
        <w:spacing w:after="0"/>
      </w:pPr>
      <w:r>
        <w:t>Numerous</w:t>
      </w:r>
      <w:r w:rsidR="0081268B">
        <w:t xml:space="preserve"> State DOTs have assisted counties</w:t>
      </w:r>
      <w:r w:rsidR="000460F9">
        <w:t xml:space="preserve">, </w:t>
      </w:r>
      <w:r w:rsidR="0081268B">
        <w:t>local regions</w:t>
      </w:r>
      <w:r w:rsidR="000460F9">
        <w:t>, and transit agencies</w:t>
      </w:r>
      <w:r w:rsidR="0081268B">
        <w:t xml:space="preserve"> to develop and update the</w:t>
      </w:r>
      <w:r w:rsidR="00E41B22">
        <w:t>ir</w:t>
      </w:r>
      <w:r w:rsidR="0081268B">
        <w:t xml:space="preserve"> coordinated plans. </w:t>
      </w:r>
      <w:r w:rsidR="00720A9A">
        <w:t xml:space="preserve">For example, the Alaska </w:t>
      </w:r>
      <w:r w:rsidR="00720A9A" w:rsidRPr="00720A9A">
        <w:t xml:space="preserve">Department of Transportation and Public </w:t>
      </w:r>
      <w:r w:rsidR="00720A9A" w:rsidRPr="00720A9A">
        <w:lastRenderedPageBreak/>
        <w:t>Facilities</w:t>
      </w:r>
      <w:r w:rsidR="00720A9A">
        <w:t xml:space="preserve"> has created </w:t>
      </w:r>
      <w:r w:rsidR="002A602E">
        <w:t xml:space="preserve">a </w:t>
      </w:r>
      <w:r w:rsidR="00720A9A" w:rsidRPr="00720A9A">
        <w:t>Coordinated Plan Tool Kit</w:t>
      </w:r>
      <w:r w:rsidR="00720A9A">
        <w:t xml:space="preserve"> with a plan template, sample forms and flyers</w:t>
      </w:r>
      <w:r w:rsidR="00AE6238">
        <w:t>,</w:t>
      </w:r>
      <w:r w:rsidR="00720A9A">
        <w:t xml:space="preserve"> </w:t>
      </w:r>
      <w:r w:rsidR="00AE6238">
        <w:t>including an invitation</w:t>
      </w:r>
      <w:r w:rsidR="00720A9A">
        <w:t xml:space="preserve"> to a public meeting, and additional resources. </w:t>
      </w:r>
      <w:r w:rsidR="005F3744">
        <w:t xml:space="preserve">Many agencies also contract </w:t>
      </w:r>
      <w:r w:rsidR="00AE6238">
        <w:t>with</w:t>
      </w:r>
      <w:r w:rsidR="005F3744">
        <w:t xml:space="preserve"> consultants </w:t>
      </w:r>
      <w:r w:rsidR="00AE6238">
        <w:t xml:space="preserve">who have specific expertise and </w:t>
      </w:r>
      <w:r w:rsidR="005F3744">
        <w:t xml:space="preserve">expertise in writing coordinated human services </w:t>
      </w:r>
      <w:r w:rsidR="00AE6238">
        <w:t xml:space="preserve">public </w:t>
      </w:r>
      <w:r w:rsidR="005F3744">
        <w:t xml:space="preserve">transportation plans. </w:t>
      </w:r>
      <w:r w:rsidR="0081268B">
        <w:t xml:space="preserve">Technical assistance in developing </w:t>
      </w:r>
      <w:r w:rsidR="00720A9A">
        <w:t>coordinated</w:t>
      </w:r>
      <w:r w:rsidR="0081268B">
        <w:t xml:space="preserve"> plans can also be found through FTA’s Coordinating Council on Access and Mobility </w:t>
      </w:r>
      <w:r w:rsidR="000336C6" w:rsidRPr="0081268B">
        <w:t>(CCAM</w:t>
      </w:r>
      <w:r w:rsidR="000336C6">
        <w:t xml:space="preserve">) </w:t>
      </w:r>
      <w:r w:rsidR="0081268B">
        <w:t>web site.</w:t>
      </w:r>
      <w:r w:rsidR="00036B73">
        <w:t xml:space="preserve"> </w:t>
      </w:r>
      <w:r w:rsidR="00E84B73">
        <w:t xml:space="preserve">The Transportation Technical Assistance Coordination Library (TACL) at http://transportation-tacl.org, contains technical assistance resources on coordinated plans. </w:t>
      </w:r>
      <w:r w:rsidR="00720A9A">
        <w:t>Finally, t</w:t>
      </w:r>
      <w:r w:rsidR="00036B73">
        <w:t>he National Center for Mobility Management (NCMM) provides a list of states with links to their coordinated plans. See the Further Information section for links to these resources.</w:t>
      </w:r>
      <w:r w:rsidR="00C056D8">
        <w:t xml:space="preserve"> </w:t>
      </w:r>
    </w:p>
    <w:p w14:paraId="55916BFA" w14:textId="77777777" w:rsidR="002F3A0E" w:rsidRDefault="002F3A0E" w:rsidP="002F3A0E">
      <w:pPr>
        <w:spacing w:after="0"/>
      </w:pPr>
    </w:p>
    <w:p w14:paraId="0F074DB3" w14:textId="70A63D52" w:rsidR="00C51029" w:rsidRDefault="00C51029" w:rsidP="00C51029">
      <w:pPr>
        <w:pStyle w:val="Subtitle"/>
      </w:pPr>
      <w:r>
        <w:t>Acknowledgements</w:t>
      </w:r>
    </w:p>
    <w:p w14:paraId="50C77604" w14:textId="437E7097" w:rsidR="00C51029" w:rsidRPr="00DA05C3" w:rsidRDefault="00C51029" w:rsidP="00D475BF">
      <w:pPr>
        <w:spacing w:after="0"/>
      </w:pPr>
      <w:r>
        <w:t>Th</w:t>
      </w:r>
      <w:r w:rsidR="00D475BF">
        <w:t>e</w:t>
      </w:r>
      <w:r>
        <w:t xml:space="preserve"> </w:t>
      </w:r>
      <w:r w:rsidR="00D475BF">
        <w:t xml:space="preserve">2021 update to the </w:t>
      </w:r>
      <w:r>
        <w:t>technical brief was reviewed by National RTAP Review Board member</w:t>
      </w:r>
      <w:r w:rsidR="006A5E48">
        <w:t>s:</w:t>
      </w:r>
      <w:r>
        <w:t xml:space="preserve"> </w:t>
      </w:r>
      <w:r w:rsidR="006A5E48">
        <w:t xml:space="preserve">Connie Sipe, </w:t>
      </w:r>
      <w:r>
        <w:t>Transit Program Coordinator for Center for Community (Sitka</w:t>
      </w:r>
      <w:r w:rsidR="0087217E">
        <w:t xml:space="preserve">, </w:t>
      </w:r>
      <w:r>
        <w:t>Alaska)</w:t>
      </w:r>
      <w:r w:rsidR="006A5E48">
        <w:t xml:space="preserve"> and Paula Smith, Executive Director, Tri-River Transit</w:t>
      </w:r>
      <w:r w:rsidR="00AE6238">
        <w:t xml:space="preserve"> (</w:t>
      </w:r>
      <w:r w:rsidR="00AE6238" w:rsidRPr="00AE6238">
        <w:t>Hamlin, W</w:t>
      </w:r>
      <w:r w:rsidR="00AE6238">
        <w:t>est Virginia)</w:t>
      </w:r>
      <w:r>
        <w:t xml:space="preserve">. </w:t>
      </w:r>
      <w:r w:rsidR="00F323D0">
        <w:t xml:space="preserve"> National RTAP</w:t>
      </w:r>
      <w:r w:rsidR="000C29D6">
        <w:t>, NCMM, and NADTC</w:t>
      </w:r>
      <w:r w:rsidR="00F323D0">
        <w:t xml:space="preserve"> </w:t>
      </w:r>
      <w:r w:rsidR="006A5E48">
        <w:t xml:space="preserve">also </w:t>
      </w:r>
      <w:r w:rsidR="00F323D0">
        <w:t xml:space="preserve">gratefully acknowledge the contributions </w:t>
      </w:r>
      <w:r w:rsidR="002A602E">
        <w:t xml:space="preserve">of </w:t>
      </w:r>
      <w:r w:rsidR="00F323D0" w:rsidRPr="00F323D0">
        <w:t xml:space="preserve">Teresa </w:t>
      </w:r>
      <w:bookmarkStart w:id="3" w:name="_Hlk73109992"/>
      <w:r w:rsidR="00F323D0" w:rsidRPr="00F323D0">
        <w:t>Dutcher</w:t>
      </w:r>
      <w:bookmarkEnd w:id="3"/>
      <w:r w:rsidR="00F323D0" w:rsidRPr="00F323D0">
        <w:t xml:space="preserve">, </w:t>
      </w:r>
      <w:r w:rsidR="00EA71C4">
        <w:t>Consultant</w:t>
      </w:r>
      <w:r w:rsidR="002F3A0E">
        <w:t xml:space="preserve">, who </w:t>
      </w:r>
      <w:r w:rsidR="00F323D0">
        <w:t xml:space="preserve">worked on </w:t>
      </w:r>
      <w:r w:rsidR="00081F94" w:rsidRPr="00081F94">
        <w:t>Confederated Tribes of the Umatilla Indian Reservation (</w:t>
      </w:r>
      <w:r w:rsidR="00081F94" w:rsidRPr="00081F94">
        <w:rPr>
          <w:rFonts w:ascii="Times New Roman" w:hAnsi="Times New Roman"/>
        </w:rPr>
        <w:t>​</w:t>
      </w:r>
      <w:r w:rsidR="00081F94" w:rsidRPr="00081F94">
        <w:t>CTUIR</w:t>
      </w:r>
      <w:r w:rsidR="00AE6238">
        <w:t xml:space="preserve"> - </w:t>
      </w:r>
      <w:r w:rsidR="00AE6238" w:rsidRPr="00AE6238">
        <w:t>Pendleton, Oregon</w:t>
      </w:r>
      <w:r w:rsidR="00081F94" w:rsidRPr="00081F94">
        <w:t>)</w:t>
      </w:r>
      <w:r w:rsidR="00F323D0">
        <w:t xml:space="preserve"> Coordinated </w:t>
      </w:r>
      <w:r w:rsidR="00AE6238">
        <w:t xml:space="preserve">Public Transit </w:t>
      </w:r>
      <w:r w:rsidR="00F323D0">
        <w:t>Human Service</w:t>
      </w:r>
      <w:r w:rsidR="00AE6238">
        <w:t xml:space="preserve"> </w:t>
      </w:r>
      <w:r w:rsidR="00F323D0">
        <w:t>Transportation Plan</w:t>
      </w:r>
      <w:r w:rsidR="002F3A0E">
        <w:t>.</w:t>
      </w:r>
      <w:r w:rsidR="00F323D0">
        <w:t xml:space="preserve"> </w:t>
      </w:r>
    </w:p>
    <w:p w14:paraId="43B66837" w14:textId="6DCD8744" w:rsidR="00A25ACB" w:rsidRDefault="00E41B22" w:rsidP="00A25ACB">
      <w:pPr>
        <w:spacing w:line="240" w:lineRule="auto"/>
        <w:rPr>
          <w:rFonts w:ascii="Arial" w:hAnsi="Arial" w:cs="Arial"/>
          <w:color w:val="383837"/>
        </w:rPr>
      </w:pPr>
      <w:r>
        <w:rPr>
          <w:noProof/>
        </w:rPr>
        <w:lastRenderedPageBreak/>
        <mc:AlternateContent>
          <mc:Choice Requires="wps">
            <w:drawing>
              <wp:anchor distT="0" distB="0" distL="114300" distR="114300" simplePos="0" relativeHeight="251664384" behindDoc="0" locked="0" layoutInCell="1" allowOverlap="1" wp14:anchorId="428AA251" wp14:editId="65C19807">
                <wp:simplePos x="0" y="0"/>
                <wp:positionH relativeFrom="margin">
                  <wp:posOffset>0</wp:posOffset>
                </wp:positionH>
                <wp:positionV relativeFrom="paragraph">
                  <wp:posOffset>387350</wp:posOffset>
                </wp:positionV>
                <wp:extent cx="5876925" cy="7004050"/>
                <wp:effectExtent l="19050" t="19050" r="47625" b="44450"/>
                <wp:wrapSquare wrapText="bothSides"/>
                <wp:docPr id="6" name="Text Box 6" descr="Further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7004050"/>
                        </a:xfrm>
                        <a:prstGeom prst="rect">
                          <a:avLst/>
                        </a:prstGeom>
                        <a:solidFill>
                          <a:srgbClr val="FFFFFF"/>
                        </a:solidFill>
                        <a:ln w="63500" cmpd="thickThin">
                          <a:solidFill>
                            <a:srgbClr val="7A8C4B"/>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0427DE" w14:textId="77777777" w:rsidR="00DA05C3" w:rsidRDefault="00DA05C3" w:rsidP="00DA05C3">
                            <w:pPr>
                              <w:pStyle w:val="Subtitle"/>
                            </w:pPr>
                            <w:r>
                              <w:t>Further Information</w:t>
                            </w:r>
                          </w:p>
                          <w:p w14:paraId="3D75AC04" w14:textId="77777777" w:rsidR="000E42BB" w:rsidRPr="00D475BF" w:rsidRDefault="000E42BB" w:rsidP="00B8533C">
                            <w:pPr>
                              <w:spacing w:after="0"/>
                              <w:rPr>
                                <w:sz w:val="21"/>
                                <w:szCs w:val="21"/>
                              </w:rPr>
                            </w:pPr>
                            <w:r w:rsidRPr="00D475BF">
                              <w:rPr>
                                <w:sz w:val="21"/>
                                <w:szCs w:val="21"/>
                              </w:rPr>
                              <w:t>Alaska Department of Transportation and Public Facilities. Coordinated Plan Tool Kit. http://dot.alaska.gov/stwdplng/transit/hs_toolkit.shtml. Accessed June 3, 2021.</w:t>
                            </w:r>
                          </w:p>
                          <w:p w14:paraId="6213F16F" w14:textId="77777777" w:rsidR="000E42BB" w:rsidRPr="00D475BF" w:rsidRDefault="000E42BB" w:rsidP="00B8533C">
                            <w:pPr>
                              <w:spacing w:after="0"/>
                              <w:rPr>
                                <w:sz w:val="12"/>
                                <w:szCs w:val="12"/>
                              </w:rPr>
                            </w:pPr>
                          </w:p>
                          <w:p w14:paraId="3C8632E2" w14:textId="77777777" w:rsidR="00D475BF" w:rsidRPr="00D475BF" w:rsidRDefault="00D475BF" w:rsidP="00B8533C">
                            <w:pPr>
                              <w:spacing w:after="0"/>
                              <w:rPr>
                                <w:sz w:val="21"/>
                                <w:szCs w:val="21"/>
                              </w:rPr>
                            </w:pPr>
                            <w:r w:rsidRPr="00D475BF">
                              <w:rPr>
                                <w:sz w:val="21"/>
                                <w:szCs w:val="21"/>
                              </w:rPr>
                              <w:t xml:space="preserve">Federal Transit Administration (FTA). Building a Coordinated Transportation System - Self-Assessment Tool. 2003. https://www.transit.dot.gov/ccam/resources/framework-action </w:t>
                            </w:r>
                          </w:p>
                          <w:p w14:paraId="5180A1E0" w14:textId="77777777" w:rsidR="00D475BF" w:rsidRPr="00D475BF" w:rsidRDefault="00D475BF" w:rsidP="00B8533C">
                            <w:pPr>
                              <w:spacing w:after="0"/>
                              <w:rPr>
                                <w:sz w:val="12"/>
                                <w:szCs w:val="12"/>
                              </w:rPr>
                            </w:pPr>
                          </w:p>
                          <w:p w14:paraId="422075E8" w14:textId="035AE7F0" w:rsidR="0081268B" w:rsidRPr="00D475BF" w:rsidRDefault="00DA4B0F" w:rsidP="00B8533C">
                            <w:pPr>
                              <w:spacing w:after="0"/>
                              <w:rPr>
                                <w:sz w:val="21"/>
                                <w:szCs w:val="21"/>
                              </w:rPr>
                            </w:pPr>
                            <w:r w:rsidRPr="00D475BF">
                              <w:rPr>
                                <w:sz w:val="21"/>
                                <w:szCs w:val="21"/>
                              </w:rPr>
                              <w:t>Federal Transit Administration (</w:t>
                            </w:r>
                            <w:r w:rsidR="0081268B" w:rsidRPr="00D475BF">
                              <w:rPr>
                                <w:sz w:val="21"/>
                                <w:szCs w:val="21"/>
                              </w:rPr>
                              <w:t>FTA</w:t>
                            </w:r>
                            <w:r w:rsidRPr="00D475BF">
                              <w:rPr>
                                <w:sz w:val="21"/>
                                <w:szCs w:val="21"/>
                              </w:rPr>
                              <w:t>)</w:t>
                            </w:r>
                            <w:r w:rsidR="0081268B" w:rsidRPr="00D475BF">
                              <w:rPr>
                                <w:sz w:val="21"/>
                                <w:szCs w:val="21"/>
                              </w:rPr>
                              <w:t xml:space="preserve">. Coordinating Council on Access and Mobility (CCAM). </w:t>
                            </w:r>
                            <w:r w:rsidR="00CA54CA" w:rsidRPr="00D475BF">
                              <w:rPr>
                                <w:sz w:val="21"/>
                                <w:szCs w:val="21"/>
                              </w:rPr>
                              <w:t>https://www.transit.dot.gov/coordinating-council-access-and-mobility</w:t>
                            </w:r>
                          </w:p>
                          <w:p w14:paraId="4F0B18B6" w14:textId="77777777" w:rsidR="00D24071" w:rsidRPr="00D475BF" w:rsidRDefault="00D24071" w:rsidP="00B8533C">
                            <w:pPr>
                              <w:spacing w:after="0"/>
                              <w:rPr>
                                <w:sz w:val="12"/>
                                <w:szCs w:val="12"/>
                              </w:rPr>
                            </w:pPr>
                          </w:p>
                          <w:p w14:paraId="43BA198B" w14:textId="77777777" w:rsidR="005A3C35" w:rsidRPr="00D475BF" w:rsidRDefault="005A3C35" w:rsidP="00B8533C">
                            <w:pPr>
                              <w:spacing w:after="0"/>
                              <w:rPr>
                                <w:sz w:val="21"/>
                                <w:szCs w:val="21"/>
                              </w:rPr>
                            </w:pPr>
                            <w:r w:rsidRPr="00D475BF">
                              <w:rPr>
                                <w:sz w:val="21"/>
                                <w:szCs w:val="21"/>
                              </w:rPr>
                              <w:t>Federal Transit Administration (FTA).  FTA C 9070.1G. Enhanced Mobility of Seniors and Individuals with Disabilities Program Guidance and Application Instructions. 2014. https://www.transit.dot.gov/sites/fta.dot.gov/files/docs/C9070_1G_FINAL_circular_4-20-15%281%29_1.pdf</w:t>
                            </w:r>
                          </w:p>
                          <w:p w14:paraId="2DEAB55B" w14:textId="77777777" w:rsidR="005A3C35" w:rsidRPr="00D475BF" w:rsidRDefault="005A3C35" w:rsidP="00B8533C">
                            <w:pPr>
                              <w:spacing w:after="0"/>
                              <w:rPr>
                                <w:sz w:val="12"/>
                                <w:szCs w:val="12"/>
                              </w:rPr>
                            </w:pPr>
                          </w:p>
                          <w:p w14:paraId="49656CA0" w14:textId="5572BDDD" w:rsidR="005A3C35" w:rsidRPr="00D475BF" w:rsidRDefault="005A3C35" w:rsidP="00B8533C">
                            <w:pPr>
                              <w:spacing w:after="0"/>
                              <w:rPr>
                                <w:sz w:val="21"/>
                                <w:szCs w:val="21"/>
                              </w:rPr>
                            </w:pPr>
                            <w:proofErr w:type="spellStart"/>
                            <w:r w:rsidRPr="00D475BF">
                              <w:rPr>
                                <w:sz w:val="21"/>
                                <w:szCs w:val="21"/>
                              </w:rPr>
                              <w:t>MassMobility</w:t>
                            </w:r>
                            <w:proofErr w:type="spellEnd"/>
                            <w:r w:rsidRPr="00D475BF">
                              <w:rPr>
                                <w:sz w:val="21"/>
                                <w:szCs w:val="21"/>
                              </w:rPr>
                              <w:t xml:space="preserve">. Local tools: Coordinated Human Service Transportation Plans. https://www.mass.gov/info-details/community-transportation-coordination#local-tools:-coordinated-human-service-transportation-plans-. Accessed May 5, 2021. </w:t>
                            </w:r>
                          </w:p>
                          <w:p w14:paraId="06C62B70" w14:textId="77777777" w:rsidR="005A3C35" w:rsidRPr="00D475BF" w:rsidRDefault="005A3C35" w:rsidP="00B8533C">
                            <w:pPr>
                              <w:spacing w:after="0"/>
                              <w:rPr>
                                <w:sz w:val="12"/>
                                <w:szCs w:val="12"/>
                              </w:rPr>
                            </w:pPr>
                          </w:p>
                          <w:p w14:paraId="47697993" w14:textId="530520BF" w:rsidR="00CA54CA" w:rsidRPr="00D475BF" w:rsidRDefault="00CA54CA" w:rsidP="00B8533C">
                            <w:pPr>
                              <w:spacing w:after="0"/>
                              <w:rPr>
                                <w:sz w:val="21"/>
                                <w:szCs w:val="21"/>
                              </w:rPr>
                            </w:pPr>
                            <w:r w:rsidRPr="00D475BF">
                              <w:rPr>
                                <w:sz w:val="21"/>
                                <w:szCs w:val="21"/>
                              </w:rPr>
                              <w:t>Montana Council on Developmental Disabilities. Montana Coordinated Transportation Handbook. 2003. mtcdd.org/coordinated-transportation-handbook</w:t>
                            </w:r>
                          </w:p>
                          <w:p w14:paraId="5C3E4F55" w14:textId="77777777" w:rsidR="00CA54CA" w:rsidRPr="00D475BF" w:rsidRDefault="00CA54CA" w:rsidP="00B8533C">
                            <w:pPr>
                              <w:spacing w:after="0"/>
                              <w:rPr>
                                <w:sz w:val="12"/>
                                <w:szCs w:val="12"/>
                              </w:rPr>
                            </w:pPr>
                          </w:p>
                          <w:p w14:paraId="7514743D" w14:textId="77777777" w:rsidR="00E41B22" w:rsidRPr="00D475BF" w:rsidRDefault="00E41B22" w:rsidP="00B8533C">
                            <w:pPr>
                              <w:spacing w:after="0"/>
                              <w:rPr>
                                <w:sz w:val="21"/>
                                <w:szCs w:val="21"/>
                              </w:rPr>
                            </w:pPr>
                            <w:r w:rsidRPr="00D475BF">
                              <w:rPr>
                                <w:sz w:val="21"/>
                                <w:szCs w:val="21"/>
                              </w:rPr>
                              <w:t>National Academies of Sciences, Engineering, and Medicine. 2009. Preparing Coordinated Transportation Plans: A Guidebook for State Departments of Transportation. Washington, DC: The National Academies Press. https://doi.org/10.17226/23044.</w:t>
                            </w:r>
                          </w:p>
                          <w:p w14:paraId="19B7D4E0" w14:textId="77777777" w:rsidR="00E41B22" w:rsidRPr="00D475BF" w:rsidRDefault="00E41B22" w:rsidP="00B8533C">
                            <w:pPr>
                              <w:spacing w:after="0"/>
                              <w:rPr>
                                <w:sz w:val="12"/>
                                <w:szCs w:val="12"/>
                              </w:rPr>
                            </w:pPr>
                          </w:p>
                          <w:p w14:paraId="2D683870" w14:textId="4C05E891" w:rsidR="00CA54CA" w:rsidRPr="00D475BF" w:rsidRDefault="00CA54CA" w:rsidP="00B8533C">
                            <w:pPr>
                              <w:spacing w:after="0"/>
                              <w:rPr>
                                <w:sz w:val="21"/>
                                <w:szCs w:val="21"/>
                              </w:rPr>
                            </w:pPr>
                            <w:r w:rsidRPr="00D475BF">
                              <w:rPr>
                                <w:sz w:val="21"/>
                                <w:szCs w:val="21"/>
                              </w:rPr>
                              <w:t xml:space="preserve">National Academies of Sciences, Engineering, and Medicine. 2004. Toolkit for Rural Community Coordinated Transportation Services. Washington, DC: The National Academies Press. https://doi.org/10.17226/13751. </w:t>
                            </w:r>
                          </w:p>
                          <w:p w14:paraId="361518A7" w14:textId="77777777" w:rsidR="00CA54CA" w:rsidRPr="00D475BF" w:rsidRDefault="00CA54CA" w:rsidP="00B8533C">
                            <w:pPr>
                              <w:spacing w:after="0"/>
                              <w:rPr>
                                <w:sz w:val="12"/>
                                <w:szCs w:val="12"/>
                              </w:rPr>
                            </w:pPr>
                          </w:p>
                          <w:p w14:paraId="5D53851C" w14:textId="77777777" w:rsidR="00B8533C" w:rsidRPr="00D475BF" w:rsidRDefault="00B8533C" w:rsidP="00B8533C">
                            <w:pPr>
                              <w:spacing w:after="0"/>
                              <w:rPr>
                                <w:sz w:val="21"/>
                                <w:szCs w:val="21"/>
                              </w:rPr>
                            </w:pPr>
                            <w:r w:rsidRPr="00D475BF">
                              <w:rPr>
                                <w:sz w:val="21"/>
                                <w:szCs w:val="21"/>
                              </w:rPr>
                              <w:t xml:space="preserve">National Aging and Disability Transportation Center (NADTC). Coordinated Transportation Planning: Requirements, Strategies and Tools for Meaningful Engagement for Older Adults and People with Disabilities. 2016. https://www.nadtc.org/wp-content/uploads/Coordinated-Transportation-Planning-Strategies-for-Older-Adults-and-People-with-Disabilities-10.26.16.pdf </w:t>
                            </w:r>
                          </w:p>
                          <w:p w14:paraId="23100AA9" w14:textId="77777777" w:rsidR="00B8533C" w:rsidRPr="00D475BF" w:rsidRDefault="00B8533C" w:rsidP="00B8533C">
                            <w:pPr>
                              <w:spacing w:after="0"/>
                              <w:rPr>
                                <w:sz w:val="12"/>
                                <w:szCs w:val="12"/>
                              </w:rPr>
                            </w:pPr>
                          </w:p>
                          <w:p w14:paraId="0C26735D" w14:textId="68265ECF" w:rsidR="00DA4B0F" w:rsidRPr="00D475BF" w:rsidRDefault="00DA4B0F" w:rsidP="00B8533C">
                            <w:pPr>
                              <w:spacing w:after="0"/>
                              <w:rPr>
                                <w:sz w:val="21"/>
                                <w:szCs w:val="21"/>
                              </w:rPr>
                            </w:pPr>
                            <w:r w:rsidRPr="00D475BF">
                              <w:rPr>
                                <w:sz w:val="21"/>
                                <w:szCs w:val="21"/>
                              </w:rPr>
                              <w:t xml:space="preserve">National Center for Mobility Management (NCMM). Developing Coordinated Transportation Plans. 2013. https://nationalcenterformobilitymanagement.org/wp-content/uploads/2013/11/Coordinated_Planning_Brief_final.pdf </w:t>
                            </w:r>
                          </w:p>
                          <w:p w14:paraId="17D915E4" w14:textId="0946ADAA" w:rsidR="00332DC2" w:rsidRPr="00D475BF" w:rsidRDefault="00332DC2" w:rsidP="00B8533C">
                            <w:pPr>
                              <w:spacing w:after="0"/>
                              <w:rPr>
                                <w:sz w:val="12"/>
                                <w:szCs w:val="12"/>
                              </w:rPr>
                            </w:pPr>
                          </w:p>
                          <w:p w14:paraId="7A3FC7A9" w14:textId="12A33CB5" w:rsidR="00036B73" w:rsidRPr="00D475BF" w:rsidRDefault="00036B73" w:rsidP="00B8533C">
                            <w:pPr>
                              <w:spacing w:after="0"/>
                              <w:rPr>
                                <w:sz w:val="21"/>
                                <w:szCs w:val="21"/>
                              </w:rPr>
                            </w:pPr>
                            <w:r w:rsidRPr="00D475BF">
                              <w:rPr>
                                <w:sz w:val="21"/>
                                <w:szCs w:val="21"/>
                              </w:rPr>
                              <w:t xml:space="preserve">National Center for Mobility Management (NCMM). States </w:t>
                            </w:r>
                            <w:proofErr w:type="gramStart"/>
                            <w:r w:rsidRPr="00D475BF">
                              <w:rPr>
                                <w:sz w:val="21"/>
                                <w:szCs w:val="21"/>
                              </w:rPr>
                              <w:t>at a Glance</w:t>
                            </w:r>
                            <w:proofErr w:type="gramEnd"/>
                            <w:r w:rsidRPr="00D475BF">
                              <w:rPr>
                                <w:sz w:val="21"/>
                                <w:szCs w:val="21"/>
                              </w:rPr>
                              <w:t xml:space="preserve"> (List). https://nationalcenterformobilitymanagement.org/states-at-a-glance/states-at-a-glance-list/ </w:t>
                            </w:r>
                            <w:r w:rsidR="000E42BB" w:rsidRPr="00D475BF">
                              <w:rPr>
                                <w:sz w:val="21"/>
                                <w:szCs w:val="21"/>
                              </w:rPr>
                              <w:t>A</w:t>
                            </w:r>
                            <w:r w:rsidRPr="00D475BF">
                              <w:rPr>
                                <w:sz w:val="21"/>
                                <w:szCs w:val="21"/>
                              </w:rPr>
                              <w:t>ccessed May 21, 2021.</w:t>
                            </w:r>
                            <w:r w:rsidR="00B8533C" w:rsidRPr="00D475BF">
                              <w:rPr>
                                <w:sz w:val="21"/>
                                <w:szCs w:val="21"/>
                              </w:rPr>
                              <w:t xml:space="preserve"> (Links to Coordinated Transportation Plans by state)</w:t>
                            </w:r>
                          </w:p>
                          <w:p w14:paraId="05DFC98E" w14:textId="3B33C880" w:rsidR="00CA54CA" w:rsidRDefault="00CA54CA" w:rsidP="00332DC2">
                            <w:pPr>
                              <w:spacing w:after="0" w:line="240" w:lineRule="auto"/>
                            </w:pPr>
                          </w:p>
                          <w:p w14:paraId="4C9F9B35" w14:textId="60B44C1E" w:rsidR="00CA54CA" w:rsidRPr="00E2765A" w:rsidRDefault="00CA54CA" w:rsidP="00332DC2">
                            <w:pPr>
                              <w:spacing w:after="0" w:line="240" w:lineRule="auto"/>
                            </w:pPr>
                          </w:p>
                        </w:txbxContent>
                      </wps:txbx>
                      <wps:bodyPr rot="0" vert="horz" wrap="square" lIns="182880" tIns="137160" rIns="18288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AA251" id="Text Box 6" o:spid="_x0000_s1028" type="#_x0000_t202" alt="Further Information" style="position:absolute;margin-left:0;margin-top:30.5pt;width:462.75pt;height:5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" strokecolor="#7a8c4b" strokeweight="5pt">
                <v:stroke linestyle="thickThin"/>
                <v:shadow color="#868686"/>
                <v:textbox inset="14.4pt,10.8pt,14.4pt,10.8pt">
                  <w:txbxContent>
                    <w:p w14:paraId="140427DE" w14:textId="77777777" w:rsidR="00DA05C3" w:rsidRDefault="00DA05C3" w:rsidP="00DA05C3">
                      <w:pPr>
                        <w:pStyle w:val="Subtitle"/>
                      </w:pPr>
                      <w:r>
                        <w:t>Further Information</w:t>
                      </w:r>
                    </w:p>
                    <w:p w14:paraId="3D75AC04" w14:textId="77777777" w:rsidR="000E42BB" w:rsidRPr="00D475BF" w:rsidRDefault="000E42BB" w:rsidP="00B8533C">
                      <w:pPr>
                        <w:spacing w:after="0"/>
                        <w:rPr>
                          <w:sz w:val="21"/>
                          <w:szCs w:val="21"/>
                        </w:rPr>
                      </w:pPr>
                      <w:r w:rsidRPr="00D475BF">
                        <w:rPr>
                          <w:sz w:val="21"/>
                          <w:szCs w:val="21"/>
                        </w:rPr>
                        <w:t>Alaska Department of Transportation and Public Facilities. Coordinated Plan Tool Kit. http://dot.alaska.gov/stwdplng/transit/hs_toolkit.shtml. Accessed June 3, 2021.</w:t>
                      </w:r>
                    </w:p>
                    <w:p w14:paraId="6213F16F" w14:textId="77777777" w:rsidR="000E42BB" w:rsidRPr="00D475BF" w:rsidRDefault="000E42BB" w:rsidP="00B8533C">
                      <w:pPr>
                        <w:spacing w:after="0"/>
                        <w:rPr>
                          <w:sz w:val="12"/>
                          <w:szCs w:val="12"/>
                        </w:rPr>
                      </w:pPr>
                    </w:p>
                    <w:p w14:paraId="3C8632E2" w14:textId="77777777" w:rsidR="00D475BF" w:rsidRPr="00D475BF" w:rsidRDefault="00D475BF" w:rsidP="00B8533C">
                      <w:pPr>
                        <w:spacing w:after="0"/>
                        <w:rPr>
                          <w:sz w:val="21"/>
                          <w:szCs w:val="21"/>
                        </w:rPr>
                      </w:pPr>
                      <w:r w:rsidRPr="00D475BF">
                        <w:rPr>
                          <w:sz w:val="21"/>
                          <w:szCs w:val="21"/>
                        </w:rPr>
                        <w:t xml:space="preserve">Federal Transit Administration (FTA). Building a Coordinated Transportation System - Self-Assessment Tool. 2003. https://www.transit.dot.gov/ccam/resources/framework-action </w:t>
                      </w:r>
                    </w:p>
                    <w:p w14:paraId="5180A1E0" w14:textId="77777777" w:rsidR="00D475BF" w:rsidRPr="00D475BF" w:rsidRDefault="00D475BF" w:rsidP="00B8533C">
                      <w:pPr>
                        <w:spacing w:after="0"/>
                        <w:rPr>
                          <w:sz w:val="12"/>
                          <w:szCs w:val="12"/>
                        </w:rPr>
                      </w:pPr>
                    </w:p>
                    <w:p w14:paraId="422075E8" w14:textId="035AE7F0" w:rsidR="0081268B" w:rsidRPr="00D475BF" w:rsidRDefault="00DA4B0F" w:rsidP="00B8533C">
                      <w:pPr>
                        <w:spacing w:after="0"/>
                        <w:rPr>
                          <w:sz w:val="21"/>
                          <w:szCs w:val="21"/>
                        </w:rPr>
                      </w:pPr>
                      <w:r w:rsidRPr="00D475BF">
                        <w:rPr>
                          <w:sz w:val="21"/>
                          <w:szCs w:val="21"/>
                        </w:rPr>
                        <w:t>Federal Transit Administration (</w:t>
                      </w:r>
                      <w:r w:rsidR="0081268B" w:rsidRPr="00D475BF">
                        <w:rPr>
                          <w:sz w:val="21"/>
                          <w:szCs w:val="21"/>
                        </w:rPr>
                        <w:t>FTA</w:t>
                      </w:r>
                      <w:r w:rsidRPr="00D475BF">
                        <w:rPr>
                          <w:sz w:val="21"/>
                          <w:szCs w:val="21"/>
                        </w:rPr>
                        <w:t>)</w:t>
                      </w:r>
                      <w:r w:rsidR="0081268B" w:rsidRPr="00D475BF">
                        <w:rPr>
                          <w:sz w:val="21"/>
                          <w:szCs w:val="21"/>
                        </w:rPr>
                        <w:t xml:space="preserve">. Coordinating Council on Access and Mobility (CCAM). </w:t>
                      </w:r>
                      <w:r w:rsidR="00CA54CA" w:rsidRPr="00D475BF">
                        <w:rPr>
                          <w:sz w:val="21"/>
                          <w:szCs w:val="21"/>
                        </w:rPr>
                        <w:t>https://www.transit.dot.gov/coordinating-council-access-and-mobility</w:t>
                      </w:r>
                    </w:p>
                    <w:p w14:paraId="4F0B18B6" w14:textId="77777777" w:rsidR="00D24071" w:rsidRPr="00D475BF" w:rsidRDefault="00D24071" w:rsidP="00B8533C">
                      <w:pPr>
                        <w:spacing w:after="0"/>
                        <w:rPr>
                          <w:sz w:val="12"/>
                          <w:szCs w:val="12"/>
                        </w:rPr>
                      </w:pPr>
                    </w:p>
                    <w:p w14:paraId="43BA198B" w14:textId="77777777" w:rsidR="005A3C35" w:rsidRPr="00D475BF" w:rsidRDefault="005A3C35" w:rsidP="00B8533C">
                      <w:pPr>
                        <w:spacing w:after="0"/>
                        <w:rPr>
                          <w:sz w:val="21"/>
                          <w:szCs w:val="21"/>
                        </w:rPr>
                      </w:pPr>
                      <w:r w:rsidRPr="00D475BF">
                        <w:rPr>
                          <w:sz w:val="21"/>
                          <w:szCs w:val="21"/>
                        </w:rPr>
                        <w:t>Federal Transit Administration (FTA).  FTA C 9070.1G. Enhanced Mobility of Seniors and Individuals with Disabilities Program Guidance and Application Instructions. 2014. https://www.transit.dot.gov/sites/fta.dot.gov/files/docs/C9070_1G_FINAL_circular_4-20-15%281%29_1.pdf</w:t>
                      </w:r>
                    </w:p>
                    <w:p w14:paraId="2DEAB55B" w14:textId="77777777" w:rsidR="005A3C35" w:rsidRPr="00D475BF" w:rsidRDefault="005A3C35" w:rsidP="00B8533C">
                      <w:pPr>
                        <w:spacing w:after="0"/>
                        <w:rPr>
                          <w:sz w:val="12"/>
                          <w:szCs w:val="12"/>
                        </w:rPr>
                      </w:pPr>
                    </w:p>
                    <w:p w14:paraId="49656CA0" w14:textId="5572BDDD" w:rsidR="005A3C35" w:rsidRPr="00D475BF" w:rsidRDefault="005A3C35" w:rsidP="00B8533C">
                      <w:pPr>
                        <w:spacing w:after="0"/>
                        <w:rPr>
                          <w:sz w:val="21"/>
                          <w:szCs w:val="21"/>
                        </w:rPr>
                      </w:pPr>
                      <w:proofErr w:type="spellStart"/>
                      <w:r w:rsidRPr="00D475BF">
                        <w:rPr>
                          <w:sz w:val="21"/>
                          <w:szCs w:val="21"/>
                        </w:rPr>
                        <w:t>MassMobility</w:t>
                      </w:r>
                      <w:proofErr w:type="spellEnd"/>
                      <w:r w:rsidRPr="00D475BF">
                        <w:rPr>
                          <w:sz w:val="21"/>
                          <w:szCs w:val="21"/>
                        </w:rPr>
                        <w:t xml:space="preserve">. Local tools: Coordinated Human Service Transportation Plans. https://www.mass.gov/info-details/community-transportation-coordination#local-tools:-coordinated-human-service-transportation-plans-. Accessed May 5, 2021. </w:t>
                      </w:r>
                    </w:p>
                    <w:p w14:paraId="06C62B70" w14:textId="77777777" w:rsidR="005A3C35" w:rsidRPr="00D475BF" w:rsidRDefault="005A3C35" w:rsidP="00B8533C">
                      <w:pPr>
                        <w:spacing w:after="0"/>
                        <w:rPr>
                          <w:sz w:val="12"/>
                          <w:szCs w:val="12"/>
                        </w:rPr>
                      </w:pPr>
                    </w:p>
                    <w:p w14:paraId="47697993" w14:textId="530520BF" w:rsidR="00CA54CA" w:rsidRPr="00D475BF" w:rsidRDefault="00CA54CA" w:rsidP="00B8533C">
                      <w:pPr>
                        <w:spacing w:after="0"/>
                        <w:rPr>
                          <w:sz w:val="21"/>
                          <w:szCs w:val="21"/>
                        </w:rPr>
                      </w:pPr>
                      <w:r w:rsidRPr="00D475BF">
                        <w:rPr>
                          <w:sz w:val="21"/>
                          <w:szCs w:val="21"/>
                        </w:rPr>
                        <w:t>Montana Council on Developmental Disabilities. Montana Coordinated Transportation Handbook. 2003. mtcdd.org/coordinated-transportation-handbook</w:t>
                      </w:r>
                    </w:p>
                    <w:p w14:paraId="5C3E4F55" w14:textId="77777777" w:rsidR="00CA54CA" w:rsidRPr="00D475BF" w:rsidRDefault="00CA54CA" w:rsidP="00B8533C">
                      <w:pPr>
                        <w:spacing w:after="0"/>
                        <w:rPr>
                          <w:sz w:val="12"/>
                          <w:szCs w:val="12"/>
                        </w:rPr>
                      </w:pPr>
                    </w:p>
                    <w:p w14:paraId="7514743D" w14:textId="77777777" w:rsidR="00E41B22" w:rsidRPr="00D475BF" w:rsidRDefault="00E41B22" w:rsidP="00B8533C">
                      <w:pPr>
                        <w:spacing w:after="0"/>
                        <w:rPr>
                          <w:sz w:val="21"/>
                          <w:szCs w:val="21"/>
                        </w:rPr>
                      </w:pPr>
                      <w:r w:rsidRPr="00D475BF">
                        <w:rPr>
                          <w:sz w:val="21"/>
                          <w:szCs w:val="21"/>
                        </w:rPr>
                        <w:t>National Academies of Sciences, Engineering, and Medicine. 2009. Preparing Coordinated Transportation Plans: A Guidebook for State Departments of Transportation. Washington, DC: The National Academies Press. https://doi.org/10.17226/23044.</w:t>
                      </w:r>
                    </w:p>
                    <w:p w14:paraId="19B7D4E0" w14:textId="77777777" w:rsidR="00E41B22" w:rsidRPr="00D475BF" w:rsidRDefault="00E41B22" w:rsidP="00B8533C">
                      <w:pPr>
                        <w:spacing w:after="0"/>
                        <w:rPr>
                          <w:sz w:val="12"/>
                          <w:szCs w:val="12"/>
                        </w:rPr>
                      </w:pPr>
                    </w:p>
                    <w:p w14:paraId="2D683870" w14:textId="4C05E891" w:rsidR="00CA54CA" w:rsidRPr="00D475BF" w:rsidRDefault="00CA54CA" w:rsidP="00B8533C">
                      <w:pPr>
                        <w:spacing w:after="0"/>
                        <w:rPr>
                          <w:sz w:val="21"/>
                          <w:szCs w:val="21"/>
                        </w:rPr>
                      </w:pPr>
                      <w:r w:rsidRPr="00D475BF">
                        <w:rPr>
                          <w:sz w:val="21"/>
                          <w:szCs w:val="21"/>
                        </w:rPr>
                        <w:t xml:space="preserve">National Academies of Sciences, Engineering, and Medicine. 2004. Toolkit for Rural Community Coordinated Transportation Services. Washington, DC: The National Academies Press. https://doi.org/10.17226/13751. </w:t>
                      </w:r>
                    </w:p>
                    <w:p w14:paraId="361518A7" w14:textId="77777777" w:rsidR="00CA54CA" w:rsidRPr="00D475BF" w:rsidRDefault="00CA54CA" w:rsidP="00B8533C">
                      <w:pPr>
                        <w:spacing w:after="0"/>
                        <w:rPr>
                          <w:sz w:val="12"/>
                          <w:szCs w:val="12"/>
                        </w:rPr>
                      </w:pPr>
                    </w:p>
                    <w:p w14:paraId="5D53851C" w14:textId="77777777" w:rsidR="00B8533C" w:rsidRPr="00D475BF" w:rsidRDefault="00B8533C" w:rsidP="00B8533C">
                      <w:pPr>
                        <w:spacing w:after="0"/>
                        <w:rPr>
                          <w:sz w:val="21"/>
                          <w:szCs w:val="21"/>
                        </w:rPr>
                      </w:pPr>
                      <w:r w:rsidRPr="00D475BF">
                        <w:rPr>
                          <w:sz w:val="21"/>
                          <w:szCs w:val="21"/>
                        </w:rPr>
                        <w:t xml:space="preserve">National Aging and Disability Transportation Center (NADTC). Coordinated Transportation Planning: Requirements, Strategies and Tools for Meaningful Engagement for Older Adults and People with Disabilities. 2016. https://www.nadtc.org/wp-content/uploads/Coordinated-Transportation-Planning-Strategies-for-Older-Adults-and-People-with-Disabilities-10.26.16.pdf </w:t>
                      </w:r>
                    </w:p>
                    <w:p w14:paraId="23100AA9" w14:textId="77777777" w:rsidR="00B8533C" w:rsidRPr="00D475BF" w:rsidRDefault="00B8533C" w:rsidP="00B8533C">
                      <w:pPr>
                        <w:spacing w:after="0"/>
                        <w:rPr>
                          <w:sz w:val="12"/>
                          <w:szCs w:val="12"/>
                        </w:rPr>
                      </w:pPr>
                    </w:p>
                    <w:p w14:paraId="0C26735D" w14:textId="68265ECF" w:rsidR="00DA4B0F" w:rsidRPr="00D475BF" w:rsidRDefault="00DA4B0F" w:rsidP="00B8533C">
                      <w:pPr>
                        <w:spacing w:after="0"/>
                        <w:rPr>
                          <w:sz w:val="21"/>
                          <w:szCs w:val="21"/>
                        </w:rPr>
                      </w:pPr>
                      <w:r w:rsidRPr="00D475BF">
                        <w:rPr>
                          <w:sz w:val="21"/>
                          <w:szCs w:val="21"/>
                        </w:rPr>
                        <w:t xml:space="preserve">National Center for Mobility Management (NCMM). Developing Coordinated Transportation Plans. 2013. https://nationalcenterformobilitymanagement.org/wp-content/uploads/2013/11/Coordinated_Planning_Brief_final.pdf </w:t>
                      </w:r>
                    </w:p>
                    <w:p w14:paraId="17D915E4" w14:textId="0946ADAA" w:rsidR="00332DC2" w:rsidRPr="00D475BF" w:rsidRDefault="00332DC2" w:rsidP="00B8533C">
                      <w:pPr>
                        <w:spacing w:after="0"/>
                        <w:rPr>
                          <w:sz w:val="12"/>
                          <w:szCs w:val="12"/>
                        </w:rPr>
                      </w:pPr>
                    </w:p>
                    <w:p w14:paraId="7A3FC7A9" w14:textId="12A33CB5" w:rsidR="00036B73" w:rsidRPr="00D475BF" w:rsidRDefault="00036B73" w:rsidP="00B8533C">
                      <w:pPr>
                        <w:spacing w:after="0"/>
                        <w:rPr>
                          <w:sz w:val="21"/>
                          <w:szCs w:val="21"/>
                        </w:rPr>
                      </w:pPr>
                      <w:r w:rsidRPr="00D475BF">
                        <w:rPr>
                          <w:sz w:val="21"/>
                          <w:szCs w:val="21"/>
                        </w:rPr>
                        <w:t xml:space="preserve">National Center for Mobility Management (NCMM). States </w:t>
                      </w:r>
                      <w:proofErr w:type="gramStart"/>
                      <w:r w:rsidRPr="00D475BF">
                        <w:rPr>
                          <w:sz w:val="21"/>
                          <w:szCs w:val="21"/>
                        </w:rPr>
                        <w:t>at a Glance</w:t>
                      </w:r>
                      <w:proofErr w:type="gramEnd"/>
                      <w:r w:rsidRPr="00D475BF">
                        <w:rPr>
                          <w:sz w:val="21"/>
                          <w:szCs w:val="21"/>
                        </w:rPr>
                        <w:t xml:space="preserve"> (List). https://nationalcenterformobilitymanagement.org/states-at-a-glance/states-at-a-glance-list/ </w:t>
                      </w:r>
                      <w:r w:rsidR="000E42BB" w:rsidRPr="00D475BF">
                        <w:rPr>
                          <w:sz w:val="21"/>
                          <w:szCs w:val="21"/>
                        </w:rPr>
                        <w:t>A</w:t>
                      </w:r>
                      <w:r w:rsidRPr="00D475BF">
                        <w:rPr>
                          <w:sz w:val="21"/>
                          <w:szCs w:val="21"/>
                        </w:rPr>
                        <w:t>ccessed May 21, 2021.</w:t>
                      </w:r>
                      <w:r w:rsidR="00B8533C" w:rsidRPr="00D475BF">
                        <w:rPr>
                          <w:sz w:val="21"/>
                          <w:szCs w:val="21"/>
                        </w:rPr>
                        <w:t xml:space="preserve"> (Links to Coordinated Transportation Plans by state)</w:t>
                      </w:r>
                    </w:p>
                    <w:p w14:paraId="05DFC98E" w14:textId="3B33C880" w:rsidR="00CA54CA" w:rsidRDefault="00CA54CA" w:rsidP="00332DC2">
                      <w:pPr>
                        <w:spacing w:after="0" w:line="240" w:lineRule="auto"/>
                      </w:pPr>
                    </w:p>
                    <w:p w14:paraId="4C9F9B35" w14:textId="60B44C1E" w:rsidR="00CA54CA" w:rsidRPr="00E2765A" w:rsidRDefault="00CA54CA" w:rsidP="00332DC2">
                      <w:pPr>
                        <w:spacing w:after="0" w:line="240" w:lineRule="auto"/>
                      </w:pPr>
                    </w:p>
                  </w:txbxContent>
                </v:textbox>
                <w10:wrap type="square" anchorx="margin"/>
              </v:shape>
            </w:pict>
          </mc:Fallback>
        </mc:AlternateContent>
      </w:r>
    </w:p>
    <w:p w14:paraId="0064AB49" w14:textId="1249A099" w:rsidR="00A25ACB" w:rsidRDefault="00A25ACB" w:rsidP="00A25ACB">
      <w:pPr>
        <w:spacing w:line="240" w:lineRule="auto"/>
        <w:rPr>
          <w:rFonts w:ascii="Arial" w:hAnsi="Arial" w:cs="Arial"/>
          <w:color w:val="383837"/>
        </w:rPr>
      </w:pPr>
    </w:p>
    <w:p w14:paraId="2DA2D8F6" w14:textId="77777777" w:rsidR="0087217E" w:rsidRDefault="0087217E" w:rsidP="00A25ACB">
      <w:pPr>
        <w:spacing w:line="240" w:lineRule="auto"/>
        <w:rPr>
          <w:rFonts w:ascii="Arial" w:hAnsi="Arial" w:cs="Arial"/>
          <w:color w:val="383837"/>
        </w:rPr>
      </w:pPr>
    </w:p>
    <w:p w14:paraId="310BB356" w14:textId="12D4AE5E" w:rsidR="009E5E5C" w:rsidRPr="00716563" w:rsidRDefault="009E5E5C" w:rsidP="00A25ACB">
      <w:pPr>
        <w:spacing w:line="240" w:lineRule="auto"/>
        <w:rPr>
          <w:rFonts w:ascii="Gill Sans MT" w:hAnsi="Gill Sans MT" w:cs="Arial"/>
          <w:sz w:val="22"/>
          <w:szCs w:val="22"/>
        </w:rPr>
      </w:pPr>
      <w:r w:rsidRPr="00716563">
        <w:rPr>
          <w:rFonts w:ascii="Gill Sans MT" w:hAnsi="Gill Sans MT"/>
          <w:noProof/>
          <w:sz w:val="22"/>
          <w:szCs w:val="22"/>
          <w:lang w:bidi="ar-SA"/>
        </w:rPr>
        <w:lastRenderedPageBreak/>
        <w:drawing>
          <wp:anchor distT="0" distB="0" distL="114300" distR="114300" simplePos="0" relativeHeight="251662336" behindDoc="0" locked="0" layoutInCell="1" allowOverlap="1" wp14:anchorId="205FAF8A" wp14:editId="607C123E">
            <wp:simplePos x="0" y="0"/>
            <wp:positionH relativeFrom="margin">
              <wp:align>right</wp:align>
            </wp:positionH>
            <wp:positionV relativeFrom="paragraph">
              <wp:posOffset>6350</wp:posOffset>
            </wp:positionV>
            <wp:extent cx="1543050" cy="781050"/>
            <wp:effectExtent l="0" t="0" r="0" b="0"/>
            <wp:wrapSquare wrapText="bothSides"/>
            <wp:docPr id="19" name="Picture 19" descr="National RT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RTA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6563" w:rsidRPr="00716563">
        <w:rPr>
          <w:rFonts w:ascii="Gill Sans MT" w:hAnsi="Gill Sans MT" w:cs="Arial"/>
          <w:sz w:val="22"/>
          <w:szCs w:val="22"/>
        </w:rPr>
        <w:t>A program of the Federal Transit Administration administered by the Neponset Valley Transportation Management Association</w:t>
      </w:r>
    </w:p>
    <w:p w14:paraId="0431F776" w14:textId="77777777" w:rsidR="00716563" w:rsidRPr="00716563" w:rsidRDefault="00716563" w:rsidP="00A25ACB">
      <w:pPr>
        <w:spacing w:line="240" w:lineRule="auto"/>
        <w:rPr>
          <w:rFonts w:ascii="Gill Sans MT" w:hAnsi="Gill Sans MT" w:cs="Arial"/>
          <w:color w:val="383837"/>
          <w:sz w:val="22"/>
          <w:szCs w:val="22"/>
        </w:rPr>
      </w:pPr>
    </w:p>
    <w:p w14:paraId="5B6A24DD" w14:textId="74B33898" w:rsidR="0087217E" w:rsidRPr="00A40476" w:rsidRDefault="0087217E" w:rsidP="0087217E">
      <w:pPr>
        <w:spacing w:after="0" w:line="240" w:lineRule="auto"/>
        <w:rPr>
          <w:color w:val="3B3838" w:themeColor="background2" w:themeShade="40"/>
        </w:rPr>
      </w:pPr>
      <w:r>
        <w:rPr>
          <w:noProof/>
          <w:lang w:bidi="ar-SA"/>
        </w:rPr>
        <w:drawing>
          <wp:inline distT="0" distB="0" distL="0" distR="0" wp14:anchorId="50A3A993" wp14:editId="1A8F177B">
            <wp:extent cx="1548384" cy="606552"/>
            <wp:effectExtent l="0" t="0" r="0" b="317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8384" cy="606552"/>
                    </a:xfrm>
                    <a:prstGeom prst="rect">
                      <a:avLst/>
                    </a:prstGeom>
                  </pic:spPr>
                </pic:pic>
              </a:graphicData>
            </a:graphic>
          </wp:inline>
        </w:drawing>
      </w:r>
      <w:r w:rsidRPr="00716563">
        <w:rPr>
          <w:rFonts w:ascii="Gill Sans MT" w:hAnsi="Gill Sans MT"/>
          <w:sz w:val="22"/>
          <w:szCs w:val="22"/>
        </w:rPr>
        <w:t xml:space="preserve">The National Center for Mobility Management (NCMM; www.nationalcenterformobilitymanagement.org) is a national technical assistance center created to facilitate communities in adopting mobility management strategies. The NCMM is funded through a cooperative agreement with the Federal Transit Administration and is operated through a consortium of three national organizations – the American Public Transportation Association, the Community Transportation Association of America, and </w:t>
      </w:r>
      <w:proofErr w:type="spellStart"/>
      <w:r w:rsidRPr="00716563">
        <w:rPr>
          <w:rFonts w:ascii="Gill Sans MT" w:hAnsi="Gill Sans MT"/>
          <w:sz w:val="22"/>
          <w:szCs w:val="22"/>
        </w:rPr>
        <w:t>Easterseals</w:t>
      </w:r>
      <w:proofErr w:type="spellEnd"/>
      <w:r w:rsidRPr="00716563">
        <w:rPr>
          <w:rFonts w:ascii="Gill Sans MT" w:hAnsi="Gill Sans MT"/>
          <w:sz w:val="22"/>
          <w:szCs w:val="22"/>
        </w:rPr>
        <w:t>. Content in this document is disseminated by NCMM in the interest of information exchange. Neither the NCMM nor the U.S. DOT, FTA assumes liability for its contents or use.</w:t>
      </w:r>
    </w:p>
    <w:p w14:paraId="28EBBD57" w14:textId="32D009D7" w:rsidR="007D0E39" w:rsidRDefault="007D0E39" w:rsidP="007D0E39">
      <w:pPr>
        <w:spacing w:after="0" w:line="240" w:lineRule="auto"/>
      </w:pPr>
    </w:p>
    <w:p w14:paraId="352A4772" w14:textId="77777777" w:rsidR="0087217E" w:rsidRDefault="0087217E" w:rsidP="007D0E39">
      <w:pPr>
        <w:spacing w:after="0" w:line="240" w:lineRule="auto"/>
      </w:pPr>
    </w:p>
    <w:p w14:paraId="72164BED" w14:textId="3DB1AB2A" w:rsidR="0087217E" w:rsidRPr="00716563" w:rsidRDefault="0087217E" w:rsidP="007D0E39">
      <w:pPr>
        <w:spacing w:after="0" w:line="240" w:lineRule="auto"/>
        <w:rPr>
          <w:rFonts w:ascii="Gill Sans MT" w:hAnsi="Gill Sans MT"/>
          <w:sz w:val="22"/>
          <w:szCs w:val="22"/>
        </w:rPr>
      </w:pPr>
      <w:r w:rsidRPr="00716563">
        <w:rPr>
          <w:rFonts w:ascii="Gill Sans MT" w:hAnsi="Gill Sans MT"/>
          <w:noProof/>
          <w:sz w:val="22"/>
          <w:szCs w:val="22"/>
        </w:rPr>
        <w:drawing>
          <wp:anchor distT="0" distB="0" distL="114300" distR="114300" simplePos="0" relativeHeight="251671552" behindDoc="0" locked="0" layoutInCell="1" allowOverlap="1" wp14:anchorId="2DAEAD08" wp14:editId="640046CB">
            <wp:simplePos x="0" y="0"/>
            <wp:positionH relativeFrom="margin">
              <wp:align>left</wp:align>
            </wp:positionH>
            <wp:positionV relativeFrom="paragraph">
              <wp:posOffset>5715</wp:posOffset>
            </wp:positionV>
            <wp:extent cx="1713230" cy="762000"/>
            <wp:effectExtent l="0" t="0" r="1270" b="0"/>
            <wp:wrapSquare wrapText="bothSides"/>
            <wp:docPr id="8" name="Picture 8"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7132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6563">
        <w:rPr>
          <w:rFonts w:ascii="Gill Sans MT" w:hAnsi="Gill Sans MT"/>
          <w:sz w:val="22"/>
          <w:szCs w:val="22"/>
        </w:rPr>
        <w:t xml:space="preserve">A program of the Federal Transit Administration (FTA) administered by </w:t>
      </w:r>
      <w:proofErr w:type="spellStart"/>
      <w:r w:rsidRPr="00716563">
        <w:rPr>
          <w:rFonts w:ascii="Gill Sans MT" w:hAnsi="Gill Sans MT"/>
          <w:sz w:val="22"/>
          <w:szCs w:val="22"/>
        </w:rPr>
        <w:t>Easterseals</w:t>
      </w:r>
      <w:proofErr w:type="spellEnd"/>
      <w:r w:rsidRPr="00716563">
        <w:rPr>
          <w:rFonts w:ascii="Gill Sans MT" w:hAnsi="Gill Sans MT"/>
          <w:sz w:val="22"/>
          <w:szCs w:val="22"/>
        </w:rPr>
        <w:t xml:space="preserve"> and the National Association of Area Agencies on Aging (n4a) with guidance from the Administration for Community Living (ACL).</w:t>
      </w:r>
    </w:p>
    <w:sectPr w:rsidR="0087217E" w:rsidRPr="00716563" w:rsidSect="00081F94">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47BF" w14:textId="77777777" w:rsidR="0079043E" w:rsidRDefault="0079043E" w:rsidP="00A25ACB">
      <w:pPr>
        <w:spacing w:after="0" w:line="240" w:lineRule="auto"/>
      </w:pPr>
      <w:r>
        <w:separator/>
      </w:r>
    </w:p>
  </w:endnote>
  <w:endnote w:type="continuationSeparator" w:id="0">
    <w:p w14:paraId="54A87920" w14:textId="77777777" w:rsidR="0079043E" w:rsidRDefault="0079043E" w:rsidP="00A2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76294"/>
      <w:docPartObj>
        <w:docPartGallery w:val="Page Numbers (Bottom of Page)"/>
        <w:docPartUnique/>
      </w:docPartObj>
    </w:sdtPr>
    <w:sdtEndPr>
      <w:rPr>
        <w:noProof/>
      </w:rPr>
    </w:sdtEndPr>
    <w:sdtContent>
      <w:p w14:paraId="31E07F0A" w14:textId="77777777" w:rsidR="00A25ACB" w:rsidRPr="00A25ACB" w:rsidRDefault="00A25ACB">
        <w:pPr>
          <w:pStyle w:val="Footer"/>
          <w:jc w:val="right"/>
        </w:pPr>
        <w:r w:rsidRPr="00A25ACB">
          <w:rPr>
            <w:rFonts w:ascii="Gill Sans MT" w:hAnsi="Gill Sans MT"/>
            <w:sz w:val="22"/>
            <w:szCs w:val="22"/>
          </w:rPr>
          <w:fldChar w:fldCharType="begin"/>
        </w:r>
        <w:r w:rsidRPr="00A25ACB">
          <w:rPr>
            <w:rFonts w:ascii="Gill Sans MT" w:hAnsi="Gill Sans MT"/>
            <w:sz w:val="22"/>
            <w:szCs w:val="22"/>
          </w:rPr>
          <w:instrText xml:space="preserve"> PAGE   \* MERGEFORMAT </w:instrText>
        </w:r>
        <w:r w:rsidRPr="00A25ACB">
          <w:rPr>
            <w:rFonts w:ascii="Gill Sans MT" w:hAnsi="Gill Sans MT"/>
            <w:sz w:val="22"/>
            <w:szCs w:val="22"/>
          </w:rPr>
          <w:fldChar w:fldCharType="separate"/>
        </w:r>
        <w:r w:rsidRPr="00A25ACB">
          <w:rPr>
            <w:rFonts w:ascii="Gill Sans MT" w:hAnsi="Gill Sans MT"/>
            <w:noProof/>
            <w:sz w:val="22"/>
            <w:szCs w:val="22"/>
          </w:rPr>
          <w:t>2</w:t>
        </w:r>
        <w:r w:rsidRPr="00A25ACB">
          <w:rPr>
            <w:rFonts w:ascii="Gill Sans MT" w:hAnsi="Gill Sans MT"/>
            <w:noProof/>
            <w:sz w:val="22"/>
            <w:szCs w:val="22"/>
          </w:rPr>
          <w:fldChar w:fldCharType="end"/>
        </w:r>
      </w:p>
    </w:sdtContent>
  </w:sdt>
  <w:p w14:paraId="0C766972" w14:textId="77777777" w:rsidR="00A25ACB" w:rsidRDefault="00A25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C25F2" w14:textId="77777777" w:rsidR="0079043E" w:rsidRDefault="0079043E" w:rsidP="00A25ACB">
      <w:pPr>
        <w:spacing w:after="0" w:line="240" w:lineRule="auto"/>
      </w:pPr>
      <w:r>
        <w:separator/>
      </w:r>
    </w:p>
  </w:footnote>
  <w:footnote w:type="continuationSeparator" w:id="0">
    <w:p w14:paraId="529218C1" w14:textId="77777777" w:rsidR="0079043E" w:rsidRDefault="0079043E" w:rsidP="00A25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44"/>
    <w:multiLevelType w:val="hybridMultilevel"/>
    <w:tmpl w:val="6E18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E074F"/>
    <w:multiLevelType w:val="hybridMultilevel"/>
    <w:tmpl w:val="3644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41FFB"/>
    <w:multiLevelType w:val="hybridMultilevel"/>
    <w:tmpl w:val="4FAA8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A5DC6"/>
    <w:multiLevelType w:val="hybridMultilevel"/>
    <w:tmpl w:val="8928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36DEE"/>
    <w:multiLevelType w:val="hybridMultilevel"/>
    <w:tmpl w:val="0622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3E"/>
    <w:rsid w:val="00005E13"/>
    <w:rsid w:val="000336C6"/>
    <w:rsid w:val="00036B73"/>
    <w:rsid w:val="000460F9"/>
    <w:rsid w:val="00060840"/>
    <w:rsid w:val="00081F94"/>
    <w:rsid w:val="00094EC1"/>
    <w:rsid w:val="000C29D6"/>
    <w:rsid w:val="000E42BB"/>
    <w:rsid w:val="000F6E95"/>
    <w:rsid w:val="00131718"/>
    <w:rsid w:val="00151CD1"/>
    <w:rsid w:val="00163980"/>
    <w:rsid w:val="001C70D3"/>
    <w:rsid w:val="0021185F"/>
    <w:rsid w:val="00251A38"/>
    <w:rsid w:val="002A602E"/>
    <w:rsid w:val="002F3A0E"/>
    <w:rsid w:val="00332DC2"/>
    <w:rsid w:val="00372350"/>
    <w:rsid w:val="00376571"/>
    <w:rsid w:val="00376766"/>
    <w:rsid w:val="00381DC8"/>
    <w:rsid w:val="00387AD9"/>
    <w:rsid w:val="003D5E20"/>
    <w:rsid w:val="003E1BAB"/>
    <w:rsid w:val="003E6A65"/>
    <w:rsid w:val="00403AC2"/>
    <w:rsid w:val="0047263C"/>
    <w:rsid w:val="004726F4"/>
    <w:rsid w:val="00476B22"/>
    <w:rsid w:val="00516912"/>
    <w:rsid w:val="00544E0C"/>
    <w:rsid w:val="00560235"/>
    <w:rsid w:val="00566D76"/>
    <w:rsid w:val="005A3C35"/>
    <w:rsid w:val="005B01B3"/>
    <w:rsid w:val="005D1D40"/>
    <w:rsid w:val="005E3D24"/>
    <w:rsid w:val="005F3744"/>
    <w:rsid w:val="00603F09"/>
    <w:rsid w:val="00682D97"/>
    <w:rsid w:val="006A5E48"/>
    <w:rsid w:val="006B5D07"/>
    <w:rsid w:val="006D4DCF"/>
    <w:rsid w:val="006E1A3D"/>
    <w:rsid w:val="00716563"/>
    <w:rsid w:val="00717067"/>
    <w:rsid w:val="00720A9A"/>
    <w:rsid w:val="00724412"/>
    <w:rsid w:val="00735D6A"/>
    <w:rsid w:val="0079043E"/>
    <w:rsid w:val="007D0E39"/>
    <w:rsid w:val="0081268B"/>
    <w:rsid w:val="0087217E"/>
    <w:rsid w:val="008A701A"/>
    <w:rsid w:val="00902E02"/>
    <w:rsid w:val="009275E0"/>
    <w:rsid w:val="00956B4F"/>
    <w:rsid w:val="009E5E5C"/>
    <w:rsid w:val="00A2010D"/>
    <w:rsid w:val="00A25ACB"/>
    <w:rsid w:val="00A50075"/>
    <w:rsid w:val="00A56186"/>
    <w:rsid w:val="00AE6238"/>
    <w:rsid w:val="00B500E3"/>
    <w:rsid w:val="00B604B1"/>
    <w:rsid w:val="00B8533C"/>
    <w:rsid w:val="00BD4E0C"/>
    <w:rsid w:val="00BD556C"/>
    <w:rsid w:val="00BF2FED"/>
    <w:rsid w:val="00C056D8"/>
    <w:rsid w:val="00C05936"/>
    <w:rsid w:val="00C51029"/>
    <w:rsid w:val="00C533FD"/>
    <w:rsid w:val="00CA54CA"/>
    <w:rsid w:val="00CC4FC4"/>
    <w:rsid w:val="00D24071"/>
    <w:rsid w:val="00D458EA"/>
    <w:rsid w:val="00D475BF"/>
    <w:rsid w:val="00D76461"/>
    <w:rsid w:val="00D90DDB"/>
    <w:rsid w:val="00DA05C3"/>
    <w:rsid w:val="00DA4B0F"/>
    <w:rsid w:val="00E341DA"/>
    <w:rsid w:val="00E41B22"/>
    <w:rsid w:val="00E72CB2"/>
    <w:rsid w:val="00E84B73"/>
    <w:rsid w:val="00E869FD"/>
    <w:rsid w:val="00E87FEC"/>
    <w:rsid w:val="00E91365"/>
    <w:rsid w:val="00E95230"/>
    <w:rsid w:val="00EA3CC4"/>
    <w:rsid w:val="00EA71C4"/>
    <w:rsid w:val="00EC0D01"/>
    <w:rsid w:val="00EE6EFB"/>
    <w:rsid w:val="00F11FDE"/>
    <w:rsid w:val="00F1635E"/>
    <w:rsid w:val="00F323D0"/>
    <w:rsid w:val="00F7301D"/>
    <w:rsid w:val="00F9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566F"/>
  <w15:chartTrackingRefBased/>
  <w15:docId w15:val="{4EB2E9C2-3383-4A1A-8E79-C084E74B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AC2"/>
    <w:pPr>
      <w:spacing w:after="200" w:line="276" w:lineRule="auto"/>
    </w:pPr>
    <w:rPr>
      <w:rFonts w:eastAsia="Times New Roman" w:cs="Times New Roman"/>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iefTitle">
    <w:name w:val="Brief Title"/>
    <w:basedOn w:val="Normal"/>
    <w:link w:val="BriefTitleChar"/>
    <w:autoRedefine/>
    <w:qFormat/>
    <w:rsid w:val="00403AC2"/>
    <w:pPr>
      <w:contextualSpacing/>
    </w:pPr>
    <w:rPr>
      <w:rFonts w:ascii="Gill Sans MT" w:hAnsi="Gill Sans MT" w:cs="Arial"/>
      <w:b/>
      <w:color w:val="8D5886"/>
      <w:sz w:val="40"/>
      <w:szCs w:val="40"/>
    </w:rPr>
  </w:style>
  <w:style w:type="character" w:customStyle="1" w:styleId="BriefTitleChar">
    <w:name w:val="Brief Title Char"/>
    <w:link w:val="BriefTitle"/>
    <w:rsid w:val="00403AC2"/>
    <w:rPr>
      <w:rFonts w:ascii="Gill Sans MT" w:eastAsia="Times New Roman" w:hAnsi="Gill Sans MT" w:cs="Arial"/>
      <w:b/>
      <w:color w:val="8D5886"/>
      <w:sz w:val="40"/>
      <w:szCs w:val="40"/>
      <w:lang w:bidi="en-US"/>
    </w:rPr>
  </w:style>
  <w:style w:type="paragraph" w:styleId="NoSpacing">
    <w:name w:val="No Spacing"/>
    <w:uiPriority w:val="1"/>
    <w:qFormat/>
    <w:rsid w:val="00403AC2"/>
    <w:rPr>
      <w:rFonts w:eastAsia="Times New Roman" w:cs="Times New Roman"/>
      <w:szCs w:val="24"/>
      <w:lang w:bidi="en-US"/>
    </w:rPr>
  </w:style>
  <w:style w:type="paragraph" w:styleId="ListParagraph">
    <w:name w:val="List Paragraph"/>
    <w:basedOn w:val="Normal"/>
    <w:uiPriority w:val="34"/>
    <w:qFormat/>
    <w:rsid w:val="00A56186"/>
    <w:pPr>
      <w:ind w:left="720"/>
      <w:contextualSpacing/>
    </w:pPr>
  </w:style>
  <w:style w:type="character" w:styleId="Hyperlink">
    <w:name w:val="Hyperlink"/>
    <w:basedOn w:val="DefaultParagraphFont"/>
    <w:uiPriority w:val="99"/>
    <w:unhideWhenUsed/>
    <w:rsid w:val="0047263C"/>
    <w:rPr>
      <w:color w:val="0563C1" w:themeColor="hyperlink"/>
      <w:u w:val="single"/>
    </w:rPr>
  </w:style>
  <w:style w:type="character" w:styleId="UnresolvedMention">
    <w:name w:val="Unresolved Mention"/>
    <w:basedOn w:val="DefaultParagraphFont"/>
    <w:uiPriority w:val="99"/>
    <w:semiHidden/>
    <w:unhideWhenUsed/>
    <w:rsid w:val="0047263C"/>
    <w:rPr>
      <w:color w:val="605E5C"/>
      <w:shd w:val="clear" w:color="auto" w:fill="E1DFDD"/>
    </w:rPr>
  </w:style>
  <w:style w:type="paragraph" w:styleId="Subtitle">
    <w:name w:val="Subtitle"/>
    <w:basedOn w:val="Normal"/>
    <w:next w:val="Normal"/>
    <w:link w:val="SubtitleChar"/>
    <w:uiPriority w:val="11"/>
    <w:qFormat/>
    <w:rsid w:val="00EE6EFB"/>
    <w:pPr>
      <w:numPr>
        <w:ilvl w:val="1"/>
      </w:numPr>
      <w:spacing w:after="160"/>
    </w:pPr>
    <w:rPr>
      <w:rFonts w:ascii="Gill Sans MT" w:eastAsiaTheme="minorEastAsia" w:hAnsi="Gill Sans MT" w:cstheme="minorBidi"/>
      <w:b/>
      <w:color w:val="8D5886"/>
      <w:spacing w:val="15"/>
      <w:sz w:val="28"/>
      <w:szCs w:val="28"/>
    </w:rPr>
  </w:style>
  <w:style w:type="character" w:customStyle="1" w:styleId="SubtitleChar">
    <w:name w:val="Subtitle Char"/>
    <w:basedOn w:val="DefaultParagraphFont"/>
    <w:link w:val="Subtitle"/>
    <w:uiPriority w:val="11"/>
    <w:rsid w:val="00EE6EFB"/>
    <w:rPr>
      <w:rFonts w:ascii="Gill Sans MT" w:eastAsiaTheme="minorEastAsia" w:hAnsi="Gill Sans MT"/>
      <w:b/>
      <w:color w:val="8D5886"/>
      <w:spacing w:val="15"/>
      <w:sz w:val="28"/>
      <w:szCs w:val="28"/>
      <w:lang w:bidi="en-US"/>
    </w:rPr>
  </w:style>
  <w:style w:type="paragraph" w:styleId="Header">
    <w:name w:val="header"/>
    <w:basedOn w:val="Normal"/>
    <w:link w:val="HeaderChar"/>
    <w:uiPriority w:val="99"/>
    <w:unhideWhenUsed/>
    <w:rsid w:val="00A25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ACB"/>
    <w:rPr>
      <w:rFonts w:eastAsia="Times New Roman" w:cs="Times New Roman"/>
      <w:szCs w:val="24"/>
      <w:lang w:bidi="en-US"/>
    </w:rPr>
  </w:style>
  <w:style w:type="paragraph" w:styleId="Footer">
    <w:name w:val="footer"/>
    <w:basedOn w:val="Normal"/>
    <w:link w:val="FooterChar"/>
    <w:uiPriority w:val="99"/>
    <w:unhideWhenUsed/>
    <w:rsid w:val="00A25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ACB"/>
    <w:rPr>
      <w:rFonts w:eastAsia="Times New Roman" w:cs="Times New Roman"/>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ational%20RTAP\Resource%20Center\Products\Technical%20Briefs\Technical%20Brie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Technical Brief Template</Template>
  <TotalTime>45</TotalTime>
  <Pages>8</Pages>
  <Words>2566</Words>
  <Characters>13603</Characters>
  <Application>Microsoft Office Word</Application>
  <DocSecurity>0</DocSecurity>
  <Lines>251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Marcus</dc:creator>
  <cp:keywords/>
  <dc:description/>
  <cp:lastModifiedBy>Cara Marcus</cp:lastModifiedBy>
  <cp:revision>8</cp:revision>
  <dcterms:created xsi:type="dcterms:W3CDTF">2021-06-17T19:44:00Z</dcterms:created>
  <dcterms:modified xsi:type="dcterms:W3CDTF">2021-07-19T17:12:00Z</dcterms:modified>
</cp:coreProperties>
</file>